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730" w:rsidRPr="00BD3E5A" w:rsidRDefault="00452730" w:rsidP="005D0004">
      <w:pPr>
        <w:rPr>
          <w:b/>
          <w:sz w:val="32"/>
          <w:szCs w:val="32"/>
          <w:lang w:eastAsia="ro-RO"/>
        </w:rPr>
      </w:pPr>
      <w:r w:rsidRPr="00BD3E5A">
        <w:rPr>
          <w:b/>
          <w:sz w:val="32"/>
          <w:szCs w:val="32"/>
          <w:lang w:eastAsia="ro-RO"/>
        </w:rPr>
        <w:t>BENEFICII SOCIALE :</w:t>
      </w:r>
    </w:p>
    <w:p w:rsidR="00452730" w:rsidRPr="00452730" w:rsidRDefault="00452730" w:rsidP="005D0004">
      <w:pPr>
        <w:rPr>
          <w:color w:val="FFFFFF" w:themeColor="background1"/>
          <w:sz w:val="21"/>
          <w:szCs w:val="21"/>
          <w:lang w:eastAsia="ro-RO"/>
        </w:rPr>
      </w:pPr>
      <w:r w:rsidRPr="00397DA8">
        <w:rPr>
          <w:sz w:val="21"/>
          <w:szCs w:val="21"/>
          <w:lang w:eastAsia="ro-RO"/>
        </w:rPr>
        <w:t> </w:t>
      </w:r>
    </w:p>
    <w:p w:rsidR="00452730" w:rsidRPr="00397DA8" w:rsidRDefault="00452730" w:rsidP="005D0004">
      <w:pPr>
        <w:rPr>
          <w:lang w:eastAsia="ro-RO"/>
        </w:rPr>
      </w:pPr>
      <w:r w:rsidRPr="00397DA8">
        <w:rPr>
          <w:lang w:eastAsia="ro-RO"/>
        </w:rPr>
        <w:t>Cadru legislativ :</w:t>
      </w:r>
    </w:p>
    <w:p w:rsidR="00452730" w:rsidRPr="00BD3E5A" w:rsidRDefault="00452730" w:rsidP="005D0004">
      <w:pPr>
        <w:rPr>
          <w:b/>
          <w:sz w:val="24"/>
          <w:szCs w:val="24"/>
          <w:lang w:eastAsia="ro-RO"/>
        </w:rPr>
      </w:pPr>
      <w:r w:rsidRPr="00BD3E5A">
        <w:rPr>
          <w:b/>
          <w:sz w:val="24"/>
          <w:szCs w:val="24"/>
          <w:lang w:eastAsia="ro-RO"/>
        </w:rPr>
        <w:t> Venitul minim de incluziune, cu aplicare de la 01.01.2024:</w:t>
      </w:r>
    </w:p>
    <w:p w:rsidR="00452730" w:rsidRPr="00397DA8" w:rsidRDefault="00452730" w:rsidP="005D0004">
      <w:pPr>
        <w:rPr>
          <w:sz w:val="21"/>
          <w:szCs w:val="21"/>
          <w:lang w:eastAsia="ro-RO"/>
        </w:rPr>
      </w:pPr>
      <w:r w:rsidRPr="00397DA8">
        <w:rPr>
          <w:sz w:val="21"/>
          <w:szCs w:val="21"/>
          <w:lang w:eastAsia="ro-RO"/>
        </w:rPr>
        <w:t>– prevederile</w:t>
      </w:r>
      <w:r w:rsidRPr="00397DA8">
        <w:rPr>
          <w:sz w:val="21"/>
          <w:lang w:eastAsia="ro-RO"/>
        </w:rPr>
        <w:t> </w:t>
      </w:r>
      <w:hyperlink r:id="rId5" w:history="1">
        <w:r w:rsidRPr="00397DA8">
          <w:rPr>
            <w:sz w:val="21"/>
            <w:u w:val="single"/>
            <w:lang w:eastAsia="ro-RO"/>
          </w:rPr>
          <w:t>Legii nr. 196/2016</w:t>
        </w:r>
      </w:hyperlink>
      <w:r w:rsidRPr="00397DA8">
        <w:rPr>
          <w:sz w:val="21"/>
          <w:szCs w:val="21"/>
          <w:lang w:eastAsia="ro-RO"/>
        </w:rPr>
        <w:t>, privind venitul minim de incluziune, cu modificările și completările ulterioare;</w:t>
      </w:r>
      <w:r w:rsidRPr="00397DA8">
        <w:rPr>
          <w:sz w:val="21"/>
          <w:szCs w:val="21"/>
          <w:lang w:eastAsia="ro-RO"/>
        </w:rPr>
        <w:br/>
        <w:t>– prevederile </w:t>
      </w:r>
      <w:hyperlink r:id="rId6" w:history="1">
        <w:r w:rsidRPr="00397DA8">
          <w:rPr>
            <w:sz w:val="21"/>
            <w:lang w:eastAsia="ro-RO"/>
          </w:rPr>
          <w:t>O.U.G nr.114/2022</w:t>
        </w:r>
      </w:hyperlink>
      <w:r w:rsidRPr="00397DA8">
        <w:rPr>
          <w:sz w:val="21"/>
          <w:szCs w:val="21"/>
          <w:lang w:eastAsia="ro-RO"/>
        </w:rPr>
        <w:t>, pentru modificarea și completarea Legii nr.196/2016 privind  venitul minim de incluziune, cu modificările și completările ulterioare;</w:t>
      </w:r>
      <w:r w:rsidRPr="00397DA8">
        <w:rPr>
          <w:sz w:val="21"/>
          <w:szCs w:val="21"/>
          <w:lang w:eastAsia="ro-RO"/>
        </w:rPr>
        <w:br/>
        <w:t>– prevederile </w:t>
      </w:r>
      <w:hyperlink r:id="rId7" w:history="1">
        <w:r w:rsidRPr="00397DA8">
          <w:rPr>
            <w:sz w:val="21"/>
            <w:u w:val="single"/>
            <w:lang w:eastAsia="ro-RO"/>
          </w:rPr>
          <w:t>H.G nr. 1154/2022</w:t>
        </w:r>
      </w:hyperlink>
      <w:r w:rsidRPr="00397DA8">
        <w:rPr>
          <w:sz w:val="21"/>
          <w:lang w:eastAsia="ro-RO"/>
        </w:rPr>
        <w:t>,</w:t>
      </w:r>
      <w:r w:rsidRPr="00397DA8">
        <w:rPr>
          <w:sz w:val="21"/>
          <w:szCs w:val="21"/>
          <w:lang w:eastAsia="ro-RO"/>
        </w:rPr>
        <w:t> pentru aprobarea Normelor metodologice de aplicare a prevederilor Legii nr.196/2016, privind venitul minim de incluziune, cu modificările și completările ulterioare;</w:t>
      </w:r>
    </w:p>
    <w:p w:rsidR="00452730" w:rsidRPr="00397DA8" w:rsidRDefault="00452730" w:rsidP="005D0004">
      <w:pPr>
        <w:rPr>
          <w:sz w:val="21"/>
          <w:szCs w:val="21"/>
          <w:lang w:eastAsia="ro-RO"/>
        </w:rPr>
      </w:pPr>
      <w:r w:rsidRPr="00397DA8">
        <w:rPr>
          <w:sz w:val="21"/>
          <w:szCs w:val="21"/>
          <w:lang w:eastAsia="ro-RO"/>
        </w:rPr>
        <w:t>Astfel se instituie venitul minim de incluziune(VMI), care reprezintă sprijinul financiar acordat de stat în scopul asigurării nivelului de trai minimal pentru familiile și persoanele singure aflate în situație de dificultate, precum și pentru prevenirea riscului sărăciei în rândul copiilor și stimularea participării acestora în sistemul de educație.</w:t>
      </w:r>
    </w:p>
    <w:p w:rsidR="00452730" w:rsidRPr="00397DA8" w:rsidRDefault="00452730" w:rsidP="005D0004">
      <w:pPr>
        <w:rPr>
          <w:sz w:val="21"/>
          <w:szCs w:val="21"/>
          <w:lang w:eastAsia="ro-RO"/>
        </w:rPr>
      </w:pPr>
      <w:r w:rsidRPr="00397DA8">
        <w:rPr>
          <w:sz w:val="21"/>
          <w:szCs w:val="21"/>
          <w:lang w:eastAsia="ro-RO"/>
        </w:rPr>
        <w:t>Venitul minim de incluziune se compune din una sau mai multe din următoarele categorii de ajutoare financiare:</w:t>
      </w:r>
      <w:r w:rsidRPr="00397DA8">
        <w:rPr>
          <w:sz w:val="21"/>
          <w:szCs w:val="21"/>
          <w:lang w:eastAsia="ro-RO"/>
        </w:rPr>
        <w:br/>
        <w:t>a) </w:t>
      </w:r>
      <w:r w:rsidRPr="00397DA8">
        <w:rPr>
          <w:sz w:val="21"/>
          <w:lang w:eastAsia="ro-RO"/>
        </w:rPr>
        <w:t>ajutor de incluziune;</w:t>
      </w:r>
      <w:r w:rsidRPr="00397DA8">
        <w:rPr>
          <w:sz w:val="21"/>
          <w:szCs w:val="21"/>
          <w:lang w:eastAsia="ro-RO"/>
        </w:rPr>
        <w:br/>
        <w:t>b) </w:t>
      </w:r>
      <w:r w:rsidRPr="00397DA8">
        <w:rPr>
          <w:sz w:val="21"/>
          <w:lang w:eastAsia="ro-RO"/>
        </w:rPr>
        <w:t>ajutor pentru familia cu copii.</w:t>
      </w:r>
    </w:p>
    <w:p w:rsidR="00452730" w:rsidRPr="00397DA8" w:rsidRDefault="00452730" w:rsidP="005D0004">
      <w:pPr>
        <w:rPr>
          <w:sz w:val="21"/>
          <w:szCs w:val="21"/>
          <w:lang w:eastAsia="ro-RO"/>
        </w:rPr>
      </w:pPr>
      <w:r w:rsidRPr="00397DA8">
        <w:rPr>
          <w:sz w:val="21"/>
          <w:szCs w:val="21"/>
          <w:lang w:eastAsia="ro-RO"/>
        </w:rPr>
        <w:t>În funcție de nevoile familiei/persoanei singure, venitul minin de incluziune este însoțit de alte măsuri de asistență socială complementare, acordate în bani și/sau în natură, după cum urmează:</w:t>
      </w:r>
      <w:r w:rsidRPr="00397DA8">
        <w:rPr>
          <w:sz w:val="21"/>
          <w:szCs w:val="21"/>
          <w:lang w:eastAsia="ro-RO"/>
        </w:rPr>
        <w:br/>
        <w:t>– </w:t>
      </w:r>
      <w:r w:rsidRPr="00397DA8">
        <w:rPr>
          <w:sz w:val="21"/>
          <w:lang w:eastAsia="ro-RO"/>
        </w:rPr>
        <w:t>stimulente</w:t>
      </w:r>
      <w:r w:rsidRPr="00397DA8">
        <w:rPr>
          <w:sz w:val="21"/>
          <w:szCs w:val="21"/>
          <w:lang w:eastAsia="ro-RO"/>
        </w:rPr>
        <w:t> – măsuri speciale de stimulare pentru participarea pe piaţa muncii, acordate în bani sau care reprezintă deduceri aplicate veniturilor persoanei;</w:t>
      </w:r>
      <w:r w:rsidRPr="00397DA8">
        <w:rPr>
          <w:sz w:val="21"/>
          <w:szCs w:val="21"/>
          <w:lang w:eastAsia="ro-RO"/>
        </w:rPr>
        <w:br/>
        <w:t>– </w:t>
      </w:r>
      <w:r w:rsidRPr="00397DA8">
        <w:rPr>
          <w:sz w:val="21"/>
          <w:lang w:eastAsia="ro-RO"/>
        </w:rPr>
        <w:t>facilităţi contributive</w:t>
      </w:r>
      <w:r w:rsidRPr="00397DA8">
        <w:rPr>
          <w:sz w:val="21"/>
          <w:szCs w:val="21"/>
          <w:lang w:eastAsia="ro-RO"/>
        </w:rPr>
        <w:t> – asigurarea în sistemul asigurărilor sociale de sănătate, fără plata contribuţiei de asigurări sociale de sănătate;</w:t>
      </w:r>
      <w:r w:rsidRPr="00397DA8">
        <w:rPr>
          <w:sz w:val="21"/>
          <w:szCs w:val="21"/>
          <w:lang w:eastAsia="ro-RO"/>
        </w:rPr>
        <w:br/>
        <w:t>– </w:t>
      </w:r>
      <w:r w:rsidRPr="00397DA8">
        <w:rPr>
          <w:sz w:val="21"/>
          <w:lang w:eastAsia="ro-RO"/>
        </w:rPr>
        <w:t>alte drepturi complementare</w:t>
      </w:r>
      <w:r w:rsidRPr="00397DA8">
        <w:rPr>
          <w:sz w:val="21"/>
          <w:szCs w:val="21"/>
          <w:lang w:eastAsia="ro-RO"/>
        </w:rPr>
        <w:t> – transferuri financiare şi/sau sprijin în natură, cu scopul de a facilita incluziunea socială şi prevenirea riscului de excluziune socială, acordate beneficiarilor de venit minim de incluziune sau altor categorii aflate în situaţii deosebite, constând, după caz, în:</w:t>
      </w:r>
      <w:r w:rsidRPr="00397DA8">
        <w:rPr>
          <w:sz w:val="21"/>
          <w:szCs w:val="21"/>
          <w:lang w:eastAsia="ro-RO"/>
        </w:rPr>
        <w:br/>
        <w:t>(i) plata asigurării obligatorii a locuinţei împotriva cutremurelor, alunecărilor de teren şi inundaţiilor;</w:t>
      </w:r>
      <w:r w:rsidRPr="00397DA8">
        <w:rPr>
          <w:sz w:val="21"/>
          <w:szCs w:val="21"/>
          <w:lang w:eastAsia="ro-RO"/>
        </w:rPr>
        <w:br/>
        <w:t>(ii) acordarea de ajutoare comunitare şi de urgenţă destinate sprijinirii familiei/persoanei singure pentru depăşirea unor situaţii de dificultate temporară şi prevenirea sau reducerea riscului de sărăcie şi excluziune socială;</w:t>
      </w:r>
      <w:r w:rsidRPr="00397DA8">
        <w:rPr>
          <w:sz w:val="21"/>
          <w:szCs w:val="21"/>
          <w:lang w:eastAsia="ro-RO"/>
        </w:rPr>
        <w:br/>
        <w:t>(iii) accesul la măsuri de sprijin financiar pentru promovarea şi susţinerea frecventării cursurilor de învăţământ, organizate în condiţiile legii de către beneficiarii venitului minim de incluziune;</w:t>
      </w:r>
      <w:r w:rsidRPr="00397DA8">
        <w:rPr>
          <w:sz w:val="21"/>
          <w:szCs w:val="21"/>
          <w:lang w:eastAsia="ro-RO"/>
        </w:rPr>
        <w:br/>
        <w:t>(iv) măsuri de stimulare a ocupării forței de muncă, precum și alte măsuri care să conducă la accesul persoanelor beneficiare de venit minim de incluziune la un loc de muncă;</w:t>
      </w:r>
      <w:r w:rsidRPr="00397DA8">
        <w:rPr>
          <w:sz w:val="21"/>
          <w:szCs w:val="21"/>
          <w:lang w:eastAsia="ro-RO"/>
        </w:rPr>
        <w:br/>
        <w:t>(v) accesul la serviciile sociale disponibile, în funcţie de nevoile identificate în vederea depăşirii situaţiilor de dificultate.</w:t>
      </w:r>
    </w:p>
    <w:p w:rsidR="00452730" w:rsidRPr="00397DA8" w:rsidRDefault="00452730" w:rsidP="005D0004">
      <w:pPr>
        <w:rPr>
          <w:lang w:eastAsia="ro-RO"/>
        </w:rPr>
      </w:pPr>
      <w:r w:rsidRPr="00397DA8">
        <w:rPr>
          <w:lang w:eastAsia="ro-RO"/>
        </w:rPr>
        <w:t>Beneficiari</w:t>
      </w:r>
    </w:p>
    <w:p w:rsidR="00452730" w:rsidRPr="00397DA8" w:rsidRDefault="00452730" w:rsidP="005D0004">
      <w:pPr>
        <w:rPr>
          <w:sz w:val="21"/>
          <w:szCs w:val="21"/>
          <w:lang w:eastAsia="ro-RO"/>
        </w:rPr>
      </w:pPr>
      <w:r w:rsidRPr="00397DA8">
        <w:rPr>
          <w:sz w:val="21"/>
          <w:szCs w:val="21"/>
          <w:lang w:eastAsia="ro-RO"/>
        </w:rPr>
        <w:lastRenderedPageBreak/>
        <w:t>VMI se constituie din totalitatea sumelor aferente ajutoarelor financiare prevăzute de art.3 alin.(2) din lege, care se stabilesc în funcție de încadrarea în veniturile lunare ajustate realizate de familie în următoarele limite:</w:t>
      </w:r>
    </w:p>
    <w:p w:rsidR="00452730" w:rsidRPr="00397DA8" w:rsidRDefault="00452730" w:rsidP="005D0004">
      <w:pPr>
        <w:rPr>
          <w:sz w:val="21"/>
          <w:szCs w:val="21"/>
          <w:lang w:eastAsia="ro-RO"/>
        </w:rPr>
      </w:pPr>
      <w:r w:rsidRPr="00397DA8">
        <w:rPr>
          <w:sz w:val="21"/>
          <w:szCs w:val="21"/>
          <w:lang w:eastAsia="ro-RO"/>
        </w:rPr>
        <w:t>pentru ajutor de incluziune, până la un venit net lunar ajustat de 346 de lei inclusiv, care se ia în calcul la stabilirea veniturilor cumulate ale familiei;</w:t>
      </w:r>
    </w:p>
    <w:p w:rsidR="00452730" w:rsidRPr="00397DA8" w:rsidRDefault="00452730" w:rsidP="005D0004">
      <w:pPr>
        <w:rPr>
          <w:sz w:val="21"/>
          <w:szCs w:val="21"/>
          <w:lang w:eastAsia="ro-RO"/>
        </w:rPr>
      </w:pPr>
      <w:r w:rsidRPr="00397DA8">
        <w:rPr>
          <w:sz w:val="21"/>
          <w:szCs w:val="21"/>
          <w:lang w:eastAsia="ro-RO"/>
        </w:rPr>
        <w:t>pentru ajutorul de incluziune, până la un venit net lunar ajustat de 504 lei inclusiv, care se ia în calcul la stabilirea veniturilor persoanei singure cu vârsta de cel puțin 65 de ani;</w:t>
      </w:r>
    </w:p>
    <w:p w:rsidR="00452730" w:rsidRPr="00397DA8" w:rsidRDefault="00452730" w:rsidP="005D0004">
      <w:pPr>
        <w:rPr>
          <w:sz w:val="21"/>
          <w:szCs w:val="21"/>
          <w:lang w:eastAsia="ro-RO"/>
        </w:rPr>
      </w:pPr>
      <w:r w:rsidRPr="00397DA8">
        <w:rPr>
          <w:sz w:val="21"/>
          <w:szCs w:val="21"/>
          <w:lang w:eastAsia="ro-RO"/>
        </w:rPr>
        <w:t>pentru ajutorul pentru familia cu copii, până la un venit net lunar ajustat de 880 de lei inclusiv.</w:t>
      </w:r>
    </w:p>
    <w:p w:rsidR="00452730" w:rsidRPr="00397DA8" w:rsidRDefault="00452730" w:rsidP="005D0004">
      <w:pPr>
        <w:rPr>
          <w:sz w:val="21"/>
          <w:szCs w:val="21"/>
          <w:lang w:eastAsia="ro-RO"/>
        </w:rPr>
      </w:pPr>
      <w:r w:rsidRPr="00397DA8">
        <w:rPr>
          <w:sz w:val="21"/>
          <w:szCs w:val="21"/>
          <w:lang w:eastAsia="ro-RO"/>
        </w:rPr>
        <w:t>În acest sens au apărut noțiuni noi, cum ar fi: </w:t>
      </w:r>
      <w:r w:rsidRPr="00397DA8">
        <w:rPr>
          <w:sz w:val="21"/>
          <w:lang w:eastAsia="ro-RO"/>
        </w:rPr>
        <w:t>coeficientul de echivalență</w:t>
      </w:r>
      <w:r w:rsidRPr="00397DA8">
        <w:rPr>
          <w:sz w:val="21"/>
          <w:szCs w:val="21"/>
          <w:lang w:eastAsia="ro-RO"/>
        </w:rPr>
        <w:t> (1 pentru persoana singură și pentru reprezenantul legal al familiei), </w:t>
      </w:r>
      <w:r w:rsidRPr="00397DA8">
        <w:rPr>
          <w:sz w:val="21"/>
          <w:lang w:eastAsia="ro-RO"/>
        </w:rPr>
        <w:t>dimensiunea familiei</w:t>
      </w:r>
      <w:r w:rsidRPr="00397DA8">
        <w:rPr>
          <w:sz w:val="21"/>
          <w:szCs w:val="21"/>
          <w:lang w:eastAsia="ro-RO"/>
        </w:rPr>
        <w:t> (suma dintre coeficientul de echivalență corespunzător reprezentantului familiei = 1 + 0,5 pentru fiecare din membrii familiei) și </w:t>
      </w:r>
      <w:r w:rsidRPr="00397DA8">
        <w:rPr>
          <w:sz w:val="21"/>
          <w:lang w:eastAsia="ro-RO"/>
        </w:rPr>
        <w:t>venitul net lunar ajustat</w:t>
      </w:r>
      <w:r w:rsidRPr="00397DA8">
        <w:rPr>
          <w:sz w:val="21"/>
          <w:szCs w:val="21"/>
          <w:lang w:eastAsia="ro-RO"/>
        </w:rPr>
        <w:t> (obținut din împărțirea venitului total net al familiei realizat în luna anterioară solicitării la dimensiunea familiei), </w:t>
      </w:r>
      <w:r w:rsidRPr="00397DA8">
        <w:rPr>
          <w:sz w:val="21"/>
          <w:lang w:eastAsia="ro-RO"/>
        </w:rPr>
        <w:t>pentru calcularea pragului de acordare și a sumelor acordate ca ajutor de incluziune sau ajutor pentru familia cu copii.</w:t>
      </w:r>
    </w:p>
    <w:p w:rsidR="00452730" w:rsidRPr="00397DA8" w:rsidRDefault="00452730" w:rsidP="005D0004">
      <w:pPr>
        <w:rPr>
          <w:lang w:eastAsia="ro-RO"/>
        </w:rPr>
      </w:pPr>
      <w:r w:rsidRPr="00397DA8">
        <w:rPr>
          <w:lang w:eastAsia="ro-RO"/>
        </w:rPr>
        <w:t>Sume acordate</w:t>
      </w:r>
    </w:p>
    <w:p w:rsidR="00452730" w:rsidRPr="00397DA8" w:rsidRDefault="00452730" w:rsidP="005D0004">
      <w:pPr>
        <w:rPr>
          <w:sz w:val="21"/>
          <w:szCs w:val="21"/>
          <w:lang w:eastAsia="ro-RO"/>
        </w:rPr>
      </w:pPr>
      <w:r w:rsidRPr="00397DA8">
        <w:rPr>
          <w:sz w:val="21"/>
          <w:szCs w:val="21"/>
          <w:lang w:eastAsia="ro-RO"/>
        </w:rPr>
        <w:t>Suma acordată  lunar ca </w:t>
      </w:r>
      <w:r w:rsidRPr="00397DA8">
        <w:rPr>
          <w:sz w:val="21"/>
          <w:lang w:eastAsia="ro-RO"/>
        </w:rPr>
        <w:t>ajutor de incluziune </w:t>
      </w:r>
      <w:r w:rsidRPr="00397DA8">
        <w:rPr>
          <w:sz w:val="21"/>
          <w:szCs w:val="21"/>
          <w:lang w:eastAsia="ro-RO"/>
        </w:rPr>
        <w:t>va fi de maxim:</w:t>
      </w:r>
      <w:r w:rsidRPr="00397DA8">
        <w:rPr>
          <w:sz w:val="21"/>
          <w:szCs w:val="21"/>
          <w:lang w:eastAsia="ro-RO"/>
        </w:rPr>
        <w:br/>
        <w:t>– </w:t>
      </w:r>
      <w:r w:rsidRPr="00397DA8">
        <w:rPr>
          <w:sz w:val="21"/>
          <w:lang w:eastAsia="ro-RO"/>
        </w:rPr>
        <w:t>346</w:t>
      </w:r>
      <w:r w:rsidRPr="00397DA8">
        <w:rPr>
          <w:sz w:val="21"/>
          <w:szCs w:val="21"/>
          <w:lang w:eastAsia="ro-RO"/>
        </w:rPr>
        <w:t> lei, pentru persoana singură fără venituri;</w:t>
      </w:r>
      <w:r w:rsidRPr="00397DA8">
        <w:rPr>
          <w:sz w:val="21"/>
          <w:szCs w:val="21"/>
          <w:lang w:eastAsia="ro-RO"/>
        </w:rPr>
        <w:br/>
        <w:t>– </w:t>
      </w:r>
      <w:r w:rsidRPr="00397DA8">
        <w:rPr>
          <w:sz w:val="21"/>
          <w:lang w:eastAsia="ro-RO"/>
        </w:rPr>
        <w:t>504</w:t>
      </w:r>
      <w:r w:rsidRPr="00397DA8">
        <w:rPr>
          <w:sz w:val="21"/>
          <w:szCs w:val="21"/>
          <w:lang w:eastAsia="ro-RO"/>
        </w:rPr>
        <w:t> lei, pentru persoana singură cu vârsta de cel puțin 65 ani, fără venituri;</w:t>
      </w:r>
      <w:r w:rsidRPr="00397DA8">
        <w:rPr>
          <w:sz w:val="21"/>
          <w:szCs w:val="21"/>
          <w:lang w:eastAsia="ro-RO"/>
        </w:rPr>
        <w:br/>
        <w:t>– </w:t>
      </w:r>
      <w:r w:rsidRPr="00397DA8">
        <w:rPr>
          <w:sz w:val="21"/>
          <w:lang w:eastAsia="ro-RO"/>
        </w:rPr>
        <w:t>519</w:t>
      </w:r>
      <w:r w:rsidRPr="00397DA8">
        <w:rPr>
          <w:sz w:val="21"/>
          <w:szCs w:val="21"/>
          <w:lang w:eastAsia="ro-RO"/>
        </w:rPr>
        <w:t> lei, pentru familia compusă din două persoane (346lei * 1,5 dimensiunea familiei);</w:t>
      </w:r>
      <w:r w:rsidRPr="00397DA8">
        <w:rPr>
          <w:sz w:val="21"/>
          <w:szCs w:val="21"/>
          <w:lang w:eastAsia="ro-RO"/>
        </w:rPr>
        <w:br/>
        <w:t>– </w:t>
      </w:r>
      <w:r w:rsidRPr="00397DA8">
        <w:rPr>
          <w:sz w:val="21"/>
          <w:lang w:eastAsia="ro-RO"/>
        </w:rPr>
        <w:t>692</w:t>
      </w:r>
      <w:r w:rsidRPr="00397DA8">
        <w:rPr>
          <w:sz w:val="21"/>
          <w:szCs w:val="21"/>
          <w:lang w:eastAsia="ro-RO"/>
        </w:rPr>
        <w:t> lei, pentru familie compusă din trei persoane (346lei * 2 dimensiunea familiei);</w:t>
      </w:r>
      <w:r w:rsidRPr="00397DA8">
        <w:rPr>
          <w:sz w:val="21"/>
          <w:szCs w:val="21"/>
          <w:lang w:eastAsia="ro-RO"/>
        </w:rPr>
        <w:br/>
        <w:t>– </w:t>
      </w:r>
      <w:r w:rsidRPr="00397DA8">
        <w:rPr>
          <w:sz w:val="21"/>
          <w:lang w:eastAsia="ro-RO"/>
        </w:rPr>
        <w:t>865</w:t>
      </w:r>
      <w:r w:rsidRPr="00397DA8">
        <w:rPr>
          <w:sz w:val="21"/>
          <w:szCs w:val="21"/>
          <w:lang w:eastAsia="ro-RO"/>
        </w:rPr>
        <w:t> lei, pentru familie compusă din patru persoane (346lei * 2,5 dimensiunea familiei);</w:t>
      </w:r>
      <w:r w:rsidRPr="00397DA8">
        <w:rPr>
          <w:sz w:val="21"/>
          <w:szCs w:val="21"/>
          <w:lang w:eastAsia="ro-RO"/>
        </w:rPr>
        <w:br/>
        <w:t>– </w:t>
      </w:r>
      <w:r w:rsidRPr="00397DA8">
        <w:rPr>
          <w:sz w:val="21"/>
          <w:lang w:eastAsia="ro-RO"/>
        </w:rPr>
        <w:t>1038</w:t>
      </w:r>
      <w:r w:rsidRPr="00397DA8">
        <w:rPr>
          <w:sz w:val="21"/>
          <w:szCs w:val="21"/>
          <w:lang w:eastAsia="ro-RO"/>
        </w:rPr>
        <w:t> lei, pentru familia compusă din cinci persoane (346lei * 3 dimensiunea familiei);</w:t>
      </w:r>
    </w:p>
    <w:p w:rsidR="00452730" w:rsidRPr="00397DA8" w:rsidRDefault="00452730" w:rsidP="005D0004">
      <w:pPr>
        <w:rPr>
          <w:sz w:val="21"/>
          <w:szCs w:val="21"/>
          <w:lang w:eastAsia="ro-RO"/>
        </w:rPr>
      </w:pPr>
      <w:r w:rsidRPr="00397DA8">
        <w:rPr>
          <w:sz w:val="21"/>
          <w:szCs w:val="21"/>
          <w:lang w:eastAsia="ro-RO"/>
        </w:rPr>
        <w:t>Suma acordată ca </w:t>
      </w:r>
      <w:r w:rsidRPr="00397DA8">
        <w:rPr>
          <w:sz w:val="21"/>
          <w:lang w:eastAsia="ro-RO"/>
        </w:rPr>
        <w:t>ajutor pentru familia cu copii</w:t>
      </w:r>
      <w:r w:rsidRPr="00397DA8">
        <w:rPr>
          <w:sz w:val="21"/>
          <w:szCs w:val="21"/>
          <w:lang w:eastAsia="ro-RO"/>
        </w:rPr>
        <w:t> este stabilită în funcție de nivelul venitului net lunar ajustat și numărul de copii din familie, respectiv:</w:t>
      </w:r>
      <w:r w:rsidRPr="00397DA8">
        <w:rPr>
          <w:sz w:val="21"/>
          <w:szCs w:val="21"/>
          <w:lang w:eastAsia="ro-RO"/>
        </w:rPr>
        <w:br/>
        <w:t>1. Pentru familia cu venituri nete lunare ajustate de până la 346 de lei/lună, cuantumul lunar al ajutorului pentru familia cu copii este:</w:t>
      </w:r>
      <w:r w:rsidRPr="00397DA8">
        <w:rPr>
          <w:sz w:val="21"/>
          <w:szCs w:val="21"/>
          <w:lang w:eastAsia="ro-RO"/>
        </w:rPr>
        <w:br/>
        <w:t>– 135 lei, pentru familia cu un copil;</w:t>
      </w:r>
      <w:r w:rsidRPr="00397DA8">
        <w:rPr>
          <w:sz w:val="21"/>
          <w:szCs w:val="21"/>
          <w:lang w:eastAsia="ro-RO"/>
        </w:rPr>
        <w:br/>
        <w:t>– 270 lei, pentru familia cu 2 copii;</w:t>
      </w:r>
      <w:r w:rsidRPr="00397DA8">
        <w:rPr>
          <w:sz w:val="21"/>
          <w:szCs w:val="21"/>
          <w:lang w:eastAsia="ro-RO"/>
        </w:rPr>
        <w:br/>
        <w:t>– 405 de lei, pentru familia cu 3 copii;</w:t>
      </w:r>
      <w:r w:rsidRPr="00397DA8">
        <w:rPr>
          <w:sz w:val="21"/>
          <w:szCs w:val="21"/>
          <w:lang w:eastAsia="ro-RO"/>
        </w:rPr>
        <w:br/>
        <w:t>– 539 de lei, pentru familia cu 4 copii sau mai mulți.</w:t>
      </w:r>
    </w:p>
    <w:p w:rsidR="00452730" w:rsidRPr="00397DA8" w:rsidRDefault="00452730" w:rsidP="005D0004">
      <w:pPr>
        <w:rPr>
          <w:sz w:val="21"/>
          <w:szCs w:val="21"/>
          <w:lang w:eastAsia="ro-RO"/>
        </w:rPr>
      </w:pPr>
      <w:r w:rsidRPr="00397DA8">
        <w:rPr>
          <w:sz w:val="21"/>
          <w:szCs w:val="21"/>
          <w:lang w:eastAsia="ro-RO"/>
        </w:rPr>
        <w:t>Pentru familia monoparentală cu venituri nete lunare ajustate de până la 346 de lei/lună, cuantumul lunar al ajutorului pentru familia cu copii este:</w:t>
      </w:r>
      <w:r w:rsidRPr="00397DA8">
        <w:rPr>
          <w:sz w:val="21"/>
          <w:szCs w:val="21"/>
          <w:lang w:eastAsia="ro-RO"/>
        </w:rPr>
        <w:br/>
        <w:t>– 153 de lei, pentru familia cu un copil;</w:t>
      </w:r>
      <w:r w:rsidRPr="00397DA8">
        <w:rPr>
          <w:sz w:val="21"/>
          <w:szCs w:val="21"/>
          <w:lang w:eastAsia="ro-RO"/>
        </w:rPr>
        <w:br/>
        <w:t>– 303 de lei, pentru familia cu 2 copii;</w:t>
      </w:r>
      <w:r w:rsidRPr="00397DA8">
        <w:rPr>
          <w:sz w:val="21"/>
          <w:szCs w:val="21"/>
          <w:lang w:eastAsia="ro-RO"/>
        </w:rPr>
        <w:br/>
        <w:t>– 453 de lei, pentru familia cu 3 copii;</w:t>
      </w:r>
      <w:r w:rsidRPr="00397DA8">
        <w:rPr>
          <w:sz w:val="21"/>
          <w:szCs w:val="21"/>
          <w:lang w:eastAsia="ro-RO"/>
        </w:rPr>
        <w:br/>
        <w:t>– 604 de lei, pentru familia cu 4 copii sau mai mulți.</w:t>
      </w:r>
    </w:p>
    <w:p w:rsidR="00452730" w:rsidRPr="00397DA8" w:rsidRDefault="00452730" w:rsidP="005D0004">
      <w:pPr>
        <w:rPr>
          <w:sz w:val="21"/>
          <w:szCs w:val="21"/>
          <w:lang w:eastAsia="ro-RO"/>
        </w:rPr>
      </w:pPr>
      <w:r w:rsidRPr="00397DA8">
        <w:rPr>
          <w:sz w:val="21"/>
          <w:szCs w:val="21"/>
          <w:lang w:eastAsia="ro-RO"/>
        </w:rPr>
        <w:t>Pentru familiile care au un venit net lunar ajustat cuprins între 348 de lei/lună și 880 de lei inclusiv, cuantumul lunar al ajutorului pentru familia cu copii este:</w:t>
      </w:r>
      <w:r w:rsidRPr="00397DA8">
        <w:rPr>
          <w:sz w:val="21"/>
          <w:szCs w:val="21"/>
          <w:lang w:eastAsia="ro-RO"/>
        </w:rPr>
        <w:br/>
        <w:t>– 108 de lei, pentru familia cu un copil;</w:t>
      </w:r>
      <w:r w:rsidRPr="00397DA8">
        <w:rPr>
          <w:sz w:val="21"/>
          <w:szCs w:val="21"/>
          <w:lang w:eastAsia="ro-RO"/>
        </w:rPr>
        <w:br/>
        <w:t>– 215 de lei, pentru familia cu 2 copii;</w:t>
      </w:r>
      <w:r w:rsidRPr="00397DA8">
        <w:rPr>
          <w:sz w:val="21"/>
          <w:szCs w:val="21"/>
          <w:lang w:eastAsia="ro-RO"/>
        </w:rPr>
        <w:br/>
      </w:r>
      <w:r w:rsidRPr="00397DA8">
        <w:rPr>
          <w:sz w:val="21"/>
          <w:szCs w:val="21"/>
          <w:lang w:eastAsia="ro-RO"/>
        </w:rPr>
        <w:lastRenderedPageBreak/>
        <w:t>– 322 de lei, pentru familia cu 3 copii;</w:t>
      </w:r>
      <w:r w:rsidRPr="00397DA8">
        <w:rPr>
          <w:sz w:val="21"/>
          <w:szCs w:val="21"/>
          <w:lang w:eastAsia="ro-RO"/>
        </w:rPr>
        <w:br/>
        <w:t>– 428 de lei, pentru familia cu 4 copii sau mai mulți.</w:t>
      </w:r>
    </w:p>
    <w:p w:rsidR="00452730" w:rsidRPr="00397DA8" w:rsidRDefault="00452730" w:rsidP="005D0004">
      <w:pPr>
        <w:rPr>
          <w:sz w:val="21"/>
          <w:szCs w:val="21"/>
          <w:lang w:eastAsia="ro-RO"/>
        </w:rPr>
      </w:pPr>
      <w:r w:rsidRPr="00397DA8">
        <w:rPr>
          <w:sz w:val="21"/>
          <w:szCs w:val="21"/>
          <w:lang w:eastAsia="ro-RO"/>
        </w:rPr>
        <w:t>Pentru familiile monoparentale care au un venit net lunar ajustat cuprins între 348 de lei/ lună și 880 de lei inclusiv, cuantumul lunar al ajutorului pentru familia cu copii este:</w:t>
      </w:r>
      <w:r w:rsidRPr="00397DA8">
        <w:rPr>
          <w:sz w:val="21"/>
          <w:szCs w:val="21"/>
          <w:lang w:eastAsia="ro-RO"/>
        </w:rPr>
        <w:br/>
        <w:t>– 140 lei, pentru familia cu un copil;</w:t>
      </w:r>
      <w:r w:rsidRPr="00397DA8">
        <w:rPr>
          <w:sz w:val="21"/>
          <w:szCs w:val="21"/>
          <w:lang w:eastAsia="ro-RO"/>
        </w:rPr>
        <w:br/>
        <w:t>– 271 lei, pentru familia cu 2 copii;</w:t>
      </w:r>
      <w:r w:rsidRPr="00397DA8">
        <w:rPr>
          <w:sz w:val="21"/>
          <w:szCs w:val="21"/>
          <w:lang w:eastAsia="ro-RO"/>
        </w:rPr>
        <w:br/>
        <w:t>– 409 de lei, pentru familia cu 3 copii;</w:t>
      </w:r>
      <w:r w:rsidRPr="00397DA8">
        <w:rPr>
          <w:sz w:val="21"/>
          <w:szCs w:val="21"/>
          <w:lang w:eastAsia="ro-RO"/>
        </w:rPr>
        <w:br/>
        <w:t>– 541 de lei, pentru familia cu 4 copii sau mai mulți.</w:t>
      </w:r>
    </w:p>
    <w:p w:rsidR="00452730" w:rsidRPr="00397DA8" w:rsidRDefault="00452730" w:rsidP="005D0004">
      <w:pPr>
        <w:rPr>
          <w:sz w:val="21"/>
          <w:szCs w:val="21"/>
          <w:lang w:eastAsia="ro-RO"/>
        </w:rPr>
      </w:pPr>
      <w:r w:rsidRPr="00397DA8">
        <w:rPr>
          <w:sz w:val="21"/>
          <w:szCs w:val="21"/>
          <w:lang w:eastAsia="ro-RO"/>
        </w:rPr>
        <w:t>*Dacă din calcul rezultă o sumă mai mică de 63 de lei, atunci se acordă 63 de lei.</w:t>
      </w:r>
    </w:p>
    <w:p w:rsidR="00452730" w:rsidRPr="00397DA8" w:rsidRDefault="00452730" w:rsidP="005D0004">
      <w:pPr>
        <w:rPr>
          <w:sz w:val="21"/>
          <w:szCs w:val="21"/>
          <w:lang w:eastAsia="ro-RO"/>
        </w:rPr>
      </w:pPr>
      <w:r w:rsidRPr="00397DA8">
        <w:rPr>
          <w:sz w:val="21"/>
          <w:lang w:eastAsia="ro-RO"/>
        </w:rPr>
        <w:t>Precizări:</w:t>
      </w:r>
      <w:r w:rsidRPr="00397DA8">
        <w:rPr>
          <w:sz w:val="21"/>
          <w:szCs w:val="21"/>
          <w:lang w:eastAsia="ro-RO"/>
        </w:rPr>
        <w:br/>
        <w:t>Pentru calculul venitului net lunar ajustat se iau în considerare toate sumele primite/realizate de persoana singură, respectiv de fiecare membru al familiei în luna anterioară solicitării VMI, cu excepţia următoarelor venituri:</w:t>
      </w:r>
      <w:r w:rsidRPr="00397DA8">
        <w:rPr>
          <w:sz w:val="21"/>
          <w:szCs w:val="21"/>
          <w:lang w:eastAsia="ro-RO"/>
        </w:rPr>
        <w:br/>
      </w:r>
      <w:r w:rsidRPr="00397DA8">
        <w:rPr>
          <w:sz w:val="21"/>
          <w:lang w:eastAsia="ro-RO"/>
        </w:rPr>
        <w:t>       a.</w:t>
      </w:r>
      <w:r w:rsidRPr="00397DA8">
        <w:rPr>
          <w:sz w:val="21"/>
          <w:szCs w:val="21"/>
          <w:lang w:eastAsia="ro-RO"/>
        </w:rPr>
        <w:t> sumele primite cu titlu de prestaţii sociale în baza Legii nr.448/2006 privind protecţia şi promovarea drepturilor persoanelor cu handicap, republicată, cu modificările şi completările ulterioare;</w:t>
      </w:r>
      <w:r w:rsidRPr="00397DA8">
        <w:rPr>
          <w:sz w:val="21"/>
          <w:szCs w:val="21"/>
          <w:lang w:eastAsia="ro-RO"/>
        </w:rPr>
        <w:br/>
      </w:r>
      <w:r w:rsidRPr="00397DA8">
        <w:rPr>
          <w:sz w:val="21"/>
          <w:lang w:eastAsia="ro-RO"/>
        </w:rPr>
        <w:t>       b.</w:t>
      </w:r>
      <w:r w:rsidRPr="00397DA8">
        <w:rPr>
          <w:sz w:val="21"/>
          <w:szCs w:val="21"/>
          <w:lang w:eastAsia="ro-RO"/>
        </w:rPr>
        <w:t> alocaţia de stat pentru copii acordată în baza Legii nr. 61/1993 privind alocaţia de stat pentru copii, republicată, cu modificările ulterioare;</w:t>
      </w:r>
      <w:r w:rsidRPr="00397DA8">
        <w:rPr>
          <w:sz w:val="21"/>
          <w:szCs w:val="21"/>
          <w:lang w:eastAsia="ro-RO"/>
        </w:rPr>
        <w:br/>
      </w:r>
      <w:r w:rsidRPr="00397DA8">
        <w:rPr>
          <w:sz w:val="21"/>
          <w:lang w:eastAsia="ro-RO"/>
        </w:rPr>
        <w:t>       c.</w:t>
      </w:r>
      <w:r w:rsidRPr="00397DA8">
        <w:rPr>
          <w:sz w:val="21"/>
          <w:szCs w:val="21"/>
          <w:lang w:eastAsia="ro-RO"/>
        </w:rPr>
        <w:t> sumele acordate ca burse sau alte forme de sprijin financiar destinate exclusiv pentru susţinerea educaţiei preşcolarilor, elevilor şi studenţilor, prin programe ale           Ministerului Educaţiei Naţionale şi Cercetării Ştiinţifice, altor instituţii publice şi private, inclusiv organizaţii neguvernamentale;</w:t>
      </w:r>
      <w:r w:rsidRPr="00397DA8">
        <w:rPr>
          <w:sz w:val="21"/>
          <w:szCs w:val="21"/>
          <w:lang w:eastAsia="ro-RO"/>
        </w:rPr>
        <w:br/>
      </w:r>
      <w:r w:rsidRPr="00397DA8">
        <w:rPr>
          <w:sz w:val="21"/>
          <w:lang w:eastAsia="ro-RO"/>
        </w:rPr>
        <w:t>       d.</w:t>
      </w:r>
      <w:r w:rsidRPr="00397DA8">
        <w:rPr>
          <w:sz w:val="21"/>
          <w:szCs w:val="21"/>
          <w:lang w:eastAsia="ro-RO"/>
        </w:rPr>
        <w:t> sumele primite din activitatea desfăşurată ca zilier, în condiţiile Legii nr.52/2011 privind exercitarea unor activităţi cu caracter ocazional desfăşurate de zilieri, republicată, cu modificările şi completările ulterioare, precum şi cele obţinute în calitate de prestator casnic în baza Legii nr.111/2022 privind reglementarea activităţii prestatorului casnic;</w:t>
      </w:r>
      <w:r w:rsidRPr="00397DA8">
        <w:rPr>
          <w:sz w:val="21"/>
          <w:szCs w:val="21"/>
          <w:lang w:eastAsia="ro-RO"/>
        </w:rPr>
        <w:br/>
      </w:r>
      <w:r w:rsidRPr="00397DA8">
        <w:rPr>
          <w:sz w:val="21"/>
          <w:lang w:eastAsia="ro-RO"/>
        </w:rPr>
        <w:t>       e.</w:t>
      </w:r>
      <w:r w:rsidRPr="00397DA8">
        <w:rPr>
          <w:sz w:val="21"/>
          <w:szCs w:val="21"/>
          <w:lang w:eastAsia="ro-RO"/>
        </w:rPr>
        <w:t> sumele primite de persoanele apte de muncă din familie ca urmare a participării la programe de formare profesională organizate în condiţiile legii, dacă acestea nu au titlu de venituri salariale;</w:t>
      </w:r>
      <w:r w:rsidRPr="00397DA8">
        <w:rPr>
          <w:sz w:val="21"/>
          <w:szCs w:val="21"/>
          <w:lang w:eastAsia="ro-RO"/>
        </w:rPr>
        <w:br/>
      </w:r>
      <w:r w:rsidRPr="00397DA8">
        <w:rPr>
          <w:sz w:val="21"/>
          <w:lang w:eastAsia="ro-RO"/>
        </w:rPr>
        <w:t>       f.</w:t>
      </w:r>
      <w:r w:rsidRPr="00397DA8">
        <w:rPr>
          <w:sz w:val="21"/>
          <w:szCs w:val="21"/>
          <w:lang w:eastAsia="ro-RO"/>
        </w:rPr>
        <w:t> sumele primite ocazional din partea unor persoane fizice ori juridice, precum şi sumele cu titlu de ajutor de urgenţă primite de la bugetul de stat sau local;</w:t>
      </w:r>
      <w:r w:rsidRPr="00397DA8">
        <w:rPr>
          <w:sz w:val="21"/>
          <w:szCs w:val="21"/>
          <w:lang w:eastAsia="ro-RO"/>
        </w:rPr>
        <w:br/>
      </w:r>
      <w:r w:rsidRPr="00397DA8">
        <w:rPr>
          <w:sz w:val="21"/>
          <w:lang w:eastAsia="ro-RO"/>
        </w:rPr>
        <w:t>      g.</w:t>
      </w:r>
      <w:r w:rsidRPr="00397DA8">
        <w:rPr>
          <w:sz w:val="21"/>
          <w:szCs w:val="21"/>
          <w:lang w:eastAsia="ro-RO"/>
        </w:rPr>
        <w:t> stimulentul educaţional acordat potrivit prevederilor Legii nr.248/2015 privind stimularea participării în învăţământul preşcolar a copiilor provenind din familii defavorizate, republicată, sub formă de tichet social pentru stimularea participării în învăţământul preşcolar a copiilor proveniţi din familii defavorizate;</w:t>
      </w:r>
      <w:r w:rsidRPr="00397DA8">
        <w:rPr>
          <w:sz w:val="21"/>
          <w:szCs w:val="21"/>
          <w:lang w:eastAsia="ro-RO"/>
        </w:rPr>
        <w:br/>
      </w:r>
      <w:r w:rsidRPr="00397DA8">
        <w:rPr>
          <w:sz w:val="21"/>
          <w:lang w:eastAsia="ro-RO"/>
        </w:rPr>
        <w:t>      h.</w:t>
      </w:r>
      <w:r w:rsidRPr="00397DA8">
        <w:rPr>
          <w:sz w:val="21"/>
          <w:szCs w:val="21"/>
          <w:lang w:eastAsia="ro-RO"/>
        </w:rPr>
        <w:t> sumele ocazionale acordate de la bugetul de stat sau bugetele locale cu caracter de despăgubiri ori sprijin financiar pentru situaţii excepţionale;</w:t>
      </w:r>
      <w:r w:rsidRPr="00397DA8">
        <w:rPr>
          <w:sz w:val="21"/>
          <w:szCs w:val="21"/>
          <w:lang w:eastAsia="ro-RO"/>
        </w:rPr>
        <w:br/>
      </w:r>
      <w:r w:rsidRPr="00397DA8">
        <w:rPr>
          <w:sz w:val="21"/>
          <w:lang w:eastAsia="ro-RO"/>
        </w:rPr>
        <w:t>      i.</w:t>
      </w:r>
      <w:r w:rsidRPr="00397DA8">
        <w:rPr>
          <w:sz w:val="21"/>
          <w:szCs w:val="21"/>
          <w:lang w:eastAsia="ro-RO"/>
        </w:rPr>
        <w:t> ajutorul pentru încălzirea locuinţei şi suplimentul pentru energie acordate în baza Legii nr.226/2021, cu modificările ulterioare;</w:t>
      </w:r>
      <w:r w:rsidRPr="00397DA8">
        <w:rPr>
          <w:sz w:val="21"/>
          <w:szCs w:val="21"/>
          <w:lang w:eastAsia="ro-RO"/>
        </w:rPr>
        <w:br/>
      </w:r>
      <w:r w:rsidRPr="00397DA8">
        <w:rPr>
          <w:sz w:val="21"/>
          <w:lang w:eastAsia="ro-RO"/>
        </w:rPr>
        <w:t>      j.</w:t>
      </w:r>
      <w:r w:rsidRPr="00397DA8">
        <w:rPr>
          <w:sz w:val="21"/>
          <w:szCs w:val="21"/>
          <w:lang w:eastAsia="ro-RO"/>
        </w:rPr>
        <w:t> indemnizaţia lunară de hrană acordată în baza Legii nr.584/2002 privind  măsurile de prevenire a răspândirii maladiei SIDA în România şi de protecţie a persoanelor infectate cu HIV sau bolnave de SIDA, cu modificările şi completările ulterioare, şi indemnizaţia lunară de hrană prevăzută de Legea nr.302/2018 privind  măsurile de control al tuberculozei;</w:t>
      </w:r>
      <w:r w:rsidRPr="00397DA8">
        <w:rPr>
          <w:sz w:val="21"/>
          <w:szCs w:val="21"/>
          <w:lang w:eastAsia="ro-RO"/>
        </w:rPr>
        <w:br/>
      </w:r>
      <w:r w:rsidRPr="00397DA8">
        <w:rPr>
          <w:sz w:val="21"/>
          <w:lang w:eastAsia="ro-RO"/>
        </w:rPr>
        <w:t>      k.</w:t>
      </w:r>
      <w:r w:rsidRPr="00397DA8">
        <w:rPr>
          <w:sz w:val="21"/>
          <w:szCs w:val="21"/>
          <w:lang w:eastAsia="ro-RO"/>
        </w:rPr>
        <w:t> sumele primite cu titlu de sprijin, asigurate din bugetul de stat sau fonduri nerambursabile, acordate în baza legii sau în baza programelor operaţionale aprobate.</w:t>
      </w:r>
    </w:p>
    <w:p w:rsidR="006578CA" w:rsidRPr="00BD3E5A" w:rsidRDefault="006578CA" w:rsidP="005D0004">
      <w:pPr>
        <w:rPr>
          <w:b/>
          <w:sz w:val="24"/>
          <w:szCs w:val="24"/>
        </w:rPr>
      </w:pPr>
    </w:p>
    <w:p w:rsidR="003E2710" w:rsidRPr="00BD3E5A" w:rsidRDefault="003E2710" w:rsidP="003E2710">
      <w:pPr>
        <w:rPr>
          <w:b/>
          <w:sz w:val="24"/>
          <w:szCs w:val="24"/>
          <w:lang w:eastAsia="ro-RO"/>
        </w:rPr>
      </w:pPr>
      <w:r w:rsidRPr="00BD3E5A">
        <w:rPr>
          <w:b/>
          <w:sz w:val="24"/>
          <w:szCs w:val="24"/>
          <w:lang w:eastAsia="ro-RO"/>
        </w:rPr>
        <w:lastRenderedPageBreak/>
        <w:t>Ajutorul de încălzire:</w:t>
      </w:r>
    </w:p>
    <w:p w:rsidR="003E2710" w:rsidRPr="00BD3E5A" w:rsidRDefault="000065AE" w:rsidP="003E2710">
      <w:pPr>
        <w:rPr>
          <w:b/>
          <w:sz w:val="24"/>
          <w:szCs w:val="24"/>
          <w:lang w:eastAsia="ro-RO"/>
        </w:rPr>
      </w:pPr>
      <w:hyperlink r:id="rId8" w:history="1">
        <w:r w:rsidR="003E2710" w:rsidRPr="00BD3E5A">
          <w:rPr>
            <w:b/>
            <w:sz w:val="24"/>
            <w:szCs w:val="24"/>
            <w:u w:val="single"/>
            <w:lang w:eastAsia="ro-RO"/>
          </w:rPr>
          <w:t>HOTĂRÂRE nr. 1.073 din 4 octombrie 2021</w:t>
        </w:r>
      </w:hyperlink>
    </w:p>
    <w:p w:rsidR="003E2710" w:rsidRPr="00BD3E5A" w:rsidRDefault="000065AE" w:rsidP="003E2710">
      <w:pPr>
        <w:rPr>
          <w:b/>
          <w:sz w:val="24"/>
          <w:szCs w:val="24"/>
          <w:lang w:eastAsia="ro-RO"/>
        </w:rPr>
      </w:pPr>
      <w:hyperlink r:id="rId9" w:history="1">
        <w:r w:rsidR="003E2710" w:rsidRPr="00BD3E5A">
          <w:rPr>
            <w:b/>
            <w:sz w:val="24"/>
            <w:szCs w:val="24"/>
            <w:u w:val="single"/>
            <w:lang w:eastAsia="ro-RO"/>
          </w:rPr>
          <w:t>LEGE nr. 226 din 16 septembrie 2021</w:t>
        </w:r>
      </w:hyperlink>
    </w:p>
    <w:p w:rsidR="003E2710" w:rsidRPr="003E2710" w:rsidRDefault="003E2710" w:rsidP="003E2710">
      <w:pPr>
        <w:rPr>
          <w:szCs w:val="21"/>
          <w:lang w:eastAsia="ro-RO"/>
        </w:rPr>
      </w:pPr>
      <w:r w:rsidRPr="003E2710">
        <w:rPr>
          <w:szCs w:val="21"/>
          <w:lang w:eastAsia="ro-RO"/>
        </w:rPr>
        <w:t>Ajutorul pentru incalzirea locuintei se acorda in functie de venitul mediu lunar de familie, care este  in valoare de </w:t>
      </w:r>
      <w:r w:rsidRPr="003E2710">
        <w:rPr>
          <w:lang w:eastAsia="ro-RO"/>
        </w:rPr>
        <w:t>1386 lei/persoana</w:t>
      </w:r>
      <w:r w:rsidRPr="003E2710">
        <w:rPr>
          <w:szCs w:val="21"/>
          <w:lang w:eastAsia="ro-RO"/>
        </w:rPr>
        <w:t> in cazul familiei, respectiv </w:t>
      </w:r>
      <w:r w:rsidRPr="003E2710">
        <w:rPr>
          <w:lang w:eastAsia="ro-RO"/>
        </w:rPr>
        <w:t>2.053 lei</w:t>
      </w:r>
      <w:r w:rsidRPr="003E2710">
        <w:rPr>
          <w:szCs w:val="21"/>
          <w:lang w:eastAsia="ro-RO"/>
        </w:rPr>
        <w:t>, in cazul persoanei singure.</w:t>
      </w:r>
    </w:p>
    <w:p w:rsidR="003E2710" w:rsidRPr="003E2710" w:rsidRDefault="003E2710" w:rsidP="003E2710">
      <w:pPr>
        <w:rPr>
          <w:szCs w:val="21"/>
          <w:lang w:eastAsia="ro-RO"/>
        </w:rPr>
      </w:pPr>
      <w:r w:rsidRPr="003E2710">
        <w:rPr>
          <w:lang w:eastAsia="ro-RO"/>
        </w:rPr>
        <w:t>NOTĂ:</w:t>
      </w:r>
      <w:r w:rsidRPr="003E2710">
        <w:rPr>
          <w:szCs w:val="21"/>
          <w:lang w:eastAsia="ro-RO"/>
        </w:rPr>
        <w:t>  La stabilirea venitului net lunar al familiei sau, după caz, al persoanei singure se iau în considerare </w:t>
      </w:r>
      <w:r w:rsidRPr="003E2710">
        <w:rPr>
          <w:u w:val="single"/>
          <w:lang w:eastAsia="ro-RO"/>
        </w:rPr>
        <w:t>toate veniturile</w:t>
      </w:r>
      <w:r w:rsidRPr="003E2710">
        <w:rPr>
          <w:szCs w:val="21"/>
          <w:lang w:eastAsia="ro-RO"/>
        </w:rPr>
        <w:t> pe care membrii acesteia le-au realizat în luna anterioară depunerii cererii, inclusiv cele care provin din drepturi de asigurări sociale de stat, asigurări de şomaj, indemnizaţii, alocaţii şi ajutoare cu caracter permanent, indiferent de bugetul din care se suportă, obligaţii legale de întreţinere şi alte creanţe legale, cu excepţia următoarelor:</w:t>
      </w:r>
    </w:p>
    <w:p w:rsidR="003E2710" w:rsidRPr="003E2710" w:rsidRDefault="003E2710" w:rsidP="003E2710">
      <w:pPr>
        <w:rPr>
          <w:szCs w:val="21"/>
          <w:lang w:eastAsia="ro-RO"/>
        </w:rPr>
      </w:pPr>
      <w:r w:rsidRPr="003E2710">
        <w:rPr>
          <w:lang w:eastAsia="ro-RO"/>
        </w:rPr>
        <w:t>a</w:t>
      </w:r>
      <w:r w:rsidRPr="003E2710">
        <w:rPr>
          <w:szCs w:val="21"/>
          <w:lang w:eastAsia="ro-RO"/>
        </w:rPr>
        <w:t>. sumele primite cu titlu de prestaţii sociale în baza Legii nr.448/2006 privind protecţia şi promovarea drepturilor persoanelor cu handicap, republicată, cu modificările şi completările ulterioare;</w:t>
      </w:r>
      <w:r w:rsidRPr="003E2710">
        <w:rPr>
          <w:szCs w:val="21"/>
          <w:lang w:eastAsia="ro-RO"/>
        </w:rPr>
        <w:br/>
      </w:r>
      <w:r w:rsidRPr="003E2710">
        <w:rPr>
          <w:lang w:eastAsia="ro-RO"/>
        </w:rPr>
        <w:t>b. </w:t>
      </w:r>
      <w:r w:rsidRPr="003E2710">
        <w:rPr>
          <w:szCs w:val="21"/>
          <w:lang w:eastAsia="ro-RO"/>
        </w:rPr>
        <w:t>alocaţia de stat pentru copii acordată în baza Legii nr. 61/1993 privind alocaţia de stat pentru copii, republicată, cu modificările ulterioare;</w:t>
      </w:r>
    </w:p>
    <w:p w:rsidR="003E2710" w:rsidRPr="003E2710" w:rsidRDefault="003E2710" w:rsidP="003E2710">
      <w:pPr>
        <w:rPr>
          <w:szCs w:val="21"/>
          <w:lang w:eastAsia="ro-RO"/>
        </w:rPr>
      </w:pPr>
      <w:r w:rsidRPr="003E2710">
        <w:rPr>
          <w:lang w:eastAsia="ro-RO"/>
        </w:rPr>
        <w:t>c</w:t>
      </w:r>
      <w:r w:rsidRPr="003E2710">
        <w:rPr>
          <w:szCs w:val="21"/>
          <w:lang w:eastAsia="ro-RO"/>
        </w:rPr>
        <w:t>. sumele acordate ca burse sau alte forme de sprijin financiar destinate exclusiv pentru susţinerea educaţiei preşcolarilor, elevilor şi studenţilor, prin programe ale Ministerului Educaţiei Naţionale şi Cercetării Ştiinţifice, altor instituţii publice şi private, inclusiv organizaţii neguvernamentale;</w:t>
      </w:r>
      <w:r w:rsidRPr="003E2710">
        <w:rPr>
          <w:szCs w:val="21"/>
          <w:lang w:eastAsia="ro-RO"/>
        </w:rPr>
        <w:br/>
      </w:r>
      <w:r w:rsidRPr="003E2710">
        <w:rPr>
          <w:lang w:eastAsia="ro-RO"/>
        </w:rPr>
        <w:t>d. </w:t>
      </w:r>
      <w:r w:rsidRPr="003E2710">
        <w:rPr>
          <w:szCs w:val="21"/>
          <w:lang w:eastAsia="ro-RO"/>
        </w:rPr>
        <w:t>sumele primite din activitatea desfăşurată ca zilier, în condiţiile Legii nr.52/2011 privind exercitarea unor activităţi cu caracter ocazional desfăşurate de zilieri, republicată, cu modificările şi completările ulterioare, precum şi cele obţinute în calitate de prestator casnic în baza Legii nr.111/2022 privind reglementarea activităţii prestatorului casnic;</w:t>
      </w:r>
    </w:p>
    <w:p w:rsidR="003E2710" w:rsidRPr="003E2710" w:rsidRDefault="003E2710" w:rsidP="003E2710">
      <w:pPr>
        <w:rPr>
          <w:szCs w:val="21"/>
          <w:lang w:eastAsia="ro-RO"/>
        </w:rPr>
      </w:pPr>
      <w:r w:rsidRPr="003E2710">
        <w:rPr>
          <w:lang w:eastAsia="ro-RO"/>
        </w:rPr>
        <w:t>e</w:t>
      </w:r>
      <w:r w:rsidRPr="003E2710">
        <w:rPr>
          <w:szCs w:val="21"/>
          <w:lang w:eastAsia="ro-RO"/>
        </w:rPr>
        <w:t>. sumele primite de persoanele apte de muncă din familie ca urmare a participării la programe de formare profesională organizate în condiţiile legii, dacă acestea nu au titlu de venituri salariale;</w:t>
      </w:r>
      <w:r w:rsidRPr="003E2710">
        <w:rPr>
          <w:szCs w:val="21"/>
          <w:lang w:eastAsia="ro-RO"/>
        </w:rPr>
        <w:br/>
      </w:r>
      <w:r w:rsidRPr="003E2710">
        <w:rPr>
          <w:lang w:eastAsia="ro-RO"/>
        </w:rPr>
        <w:t>f. </w:t>
      </w:r>
      <w:r w:rsidRPr="003E2710">
        <w:rPr>
          <w:szCs w:val="21"/>
          <w:lang w:eastAsia="ro-RO"/>
        </w:rPr>
        <w:t>sumele primite ocazional din partea unor persoane fizice ori juridice, precum şi sumele cu titlu de ajutor de urgenţă primite de la bugetul de stat sau local;</w:t>
      </w:r>
    </w:p>
    <w:p w:rsidR="003E2710" w:rsidRPr="003E2710" w:rsidRDefault="003E2710" w:rsidP="003E2710">
      <w:pPr>
        <w:rPr>
          <w:szCs w:val="21"/>
          <w:lang w:eastAsia="ro-RO"/>
        </w:rPr>
      </w:pPr>
      <w:r w:rsidRPr="003E2710">
        <w:rPr>
          <w:lang w:eastAsia="ro-RO"/>
        </w:rPr>
        <w:t>g</w:t>
      </w:r>
      <w:r w:rsidRPr="003E2710">
        <w:rPr>
          <w:szCs w:val="21"/>
          <w:lang w:eastAsia="ro-RO"/>
        </w:rPr>
        <w:t>. stimulentul educaţional acordat potrivit prevederilor Legii nr.248/2015 privind stimularea participării în învăţământul preşcolar a copiilor provenind din familii defavorizate, republicată, sub formă de tichet social pentru stimularea participării în învăţământul preşcolar a copiilor proveniţi din familii defavorizate;</w:t>
      </w:r>
      <w:r w:rsidRPr="003E2710">
        <w:rPr>
          <w:szCs w:val="21"/>
          <w:lang w:eastAsia="ro-RO"/>
        </w:rPr>
        <w:br/>
      </w:r>
      <w:r w:rsidRPr="003E2710">
        <w:rPr>
          <w:lang w:eastAsia="ro-RO"/>
        </w:rPr>
        <w:t>h. </w:t>
      </w:r>
      <w:r w:rsidRPr="003E2710">
        <w:rPr>
          <w:szCs w:val="21"/>
          <w:lang w:eastAsia="ro-RO"/>
        </w:rPr>
        <w:t>sumele ocazionale acordate de la bugetul de stat sau bugetele locale cu caracter de despăgubiri ori sprijin financiar pentru situaţii excepţionale;</w:t>
      </w:r>
    </w:p>
    <w:p w:rsidR="003E2710" w:rsidRPr="003E2710" w:rsidRDefault="003E2710" w:rsidP="003E2710">
      <w:pPr>
        <w:rPr>
          <w:szCs w:val="21"/>
          <w:lang w:eastAsia="ro-RO"/>
        </w:rPr>
      </w:pPr>
      <w:r w:rsidRPr="003E2710">
        <w:rPr>
          <w:lang w:eastAsia="ro-RO"/>
        </w:rPr>
        <w:t>i</w:t>
      </w:r>
      <w:r w:rsidRPr="003E2710">
        <w:rPr>
          <w:szCs w:val="21"/>
          <w:lang w:eastAsia="ro-RO"/>
        </w:rPr>
        <w:t>. ajutorul pentru încălzirea locuinţei şi suplimentul pentru energie acordate în baza Legii nr.226/2021, cu modificările ulterioare;</w:t>
      </w:r>
    </w:p>
    <w:p w:rsidR="003E2710" w:rsidRPr="003E2710" w:rsidRDefault="003E2710" w:rsidP="003E2710">
      <w:pPr>
        <w:rPr>
          <w:szCs w:val="21"/>
          <w:lang w:eastAsia="ro-RO"/>
        </w:rPr>
      </w:pPr>
      <w:r w:rsidRPr="003E2710">
        <w:rPr>
          <w:lang w:eastAsia="ro-RO"/>
        </w:rPr>
        <w:t>j</w:t>
      </w:r>
      <w:r w:rsidRPr="003E2710">
        <w:rPr>
          <w:szCs w:val="21"/>
          <w:lang w:eastAsia="ro-RO"/>
        </w:rPr>
        <w:t>. indemnizaţia lunară de hrană acordată în baza Legii nr.584/2002 privind  măsurile de prevenire a răspândirii maladiei SIDA în România şi de protecţie a persoanelor infectate cu HIV sau bolnave de SIDA, cu modificările şi completările ulterioare, şi indemnizaţia lunară de hrană prevăzută de Legea nr.302/2018 privind  măsurile de control al tuberculozei;</w:t>
      </w:r>
    </w:p>
    <w:p w:rsidR="003E2710" w:rsidRPr="003E2710" w:rsidRDefault="003E2710" w:rsidP="003E2710">
      <w:pPr>
        <w:rPr>
          <w:szCs w:val="21"/>
          <w:lang w:eastAsia="ro-RO"/>
        </w:rPr>
      </w:pPr>
      <w:r w:rsidRPr="003E2710">
        <w:rPr>
          <w:lang w:eastAsia="ro-RO"/>
        </w:rPr>
        <w:lastRenderedPageBreak/>
        <w:t>k</w:t>
      </w:r>
      <w:r w:rsidRPr="003E2710">
        <w:rPr>
          <w:szCs w:val="21"/>
          <w:lang w:eastAsia="ro-RO"/>
        </w:rPr>
        <w:t>. sumele primite cu titlu de sprijin, asigurate din bugetul de stat sau fonduri nerambursabile, acordate în baza legii sau în baza programelor operaţionale aprobate.</w:t>
      </w:r>
    </w:p>
    <w:p w:rsidR="003E2710" w:rsidRPr="003E2710" w:rsidRDefault="003E2710" w:rsidP="003E2710">
      <w:pPr>
        <w:rPr>
          <w:szCs w:val="21"/>
          <w:lang w:eastAsia="ro-RO"/>
        </w:rPr>
      </w:pPr>
      <w:r w:rsidRPr="003E2710">
        <w:rPr>
          <w:lang w:eastAsia="ro-RO"/>
        </w:rPr>
        <w:t>ATENTIE!</w:t>
      </w:r>
    </w:p>
    <w:p w:rsidR="003E2710" w:rsidRPr="003E2710" w:rsidRDefault="003E2710" w:rsidP="003E2710">
      <w:pPr>
        <w:rPr>
          <w:szCs w:val="21"/>
          <w:lang w:eastAsia="ro-RO"/>
        </w:rPr>
      </w:pPr>
      <w:r w:rsidRPr="003E2710">
        <w:rPr>
          <w:szCs w:val="21"/>
          <w:lang w:eastAsia="ro-RO"/>
        </w:rPr>
        <w:t>Pentru acordarea ajutorului de încălzire a locuinței aferent sezonului rece 2024 – 2025, precum și pentru acordarea suplimentelor de energie, în conformitate cu prevederile Legii nr. 226/2021 privind stabilirea măsurilor de protecție socială pentru consumatorul vulnerabil de energie, se ia în calcul cuantumul pensiilor aferente lunii august 2024.</w:t>
      </w:r>
    </w:p>
    <w:p w:rsidR="003E2710" w:rsidRPr="003E2710" w:rsidRDefault="003E2710" w:rsidP="003E2710">
      <w:pPr>
        <w:rPr>
          <w:szCs w:val="21"/>
          <w:lang w:eastAsia="ro-RO"/>
        </w:rPr>
      </w:pPr>
      <w:r w:rsidRPr="003E2710">
        <w:rPr>
          <w:lang w:eastAsia="ro-RO"/>
        </w:rPr>
        <w:t>Astfel, la depunerea formularelor de cerere, dovada veniturilor de pensii este reprezentată de ultimul cupon de pensie emis înainte de recalcularea acestora, respectiv cel din luna august 2024.</w:t>
      </w:r>
    </w:p>
    <w:p w:rsidR="003E2710" w:rsidRPr="003E2710" w:rsidRDefault="003E2710" w:rsidP="003E2710">
      <w:pPr>
        <w:rPr>
          <w:szCs w:val="21"/>
          <w:lang w:eastAsia="ro-RO"/>
        </w:rPr>
      </w:pPr>
      <w:r w:rsidRPr="003E2710">
        <w:rPr>
          <w:szCs w:val="21"/>
          <w:lang w:eastAsia="ro-RO"/>
        </w:rPr>
        <w:t> </w:t>
      </w:r>
    </w:p>
    <w:p w:rsidR="003E2710" w:rsidRPr="00BD3E5A" w:rsidRDefault="003E2710" w:rsidP="003E2710">
      <w:pPr>
        <w:rPr>
          <w:b/>
          <w:szCs w:val="21"/>
          <w:lang w:eastAsia="ro-RO"/>
        </w:rPr>
      </w:pPr>
      <w:r w:rsidRPr="00BD3E5A">
        <w:rPr>
          <w:b/>
          <w:lang w:eastAsia="ro-RO"/>
        </w:rPr>
        <w:t>BUNURI DEȚINUTE CARE CONDUC LA NEACORDAREA AJUTORULUI SI A SUPLIMENTULUI PENTRU ENERGIE</w:t>
      </w:r>
    </w:p>
    <w:p w:rsidR="003E2710" w:rsidRPr="003E2710" w:rsidRDefault="003E2710" w:rsidP="003E2710">
      <w:pPr>
        <w:rPr>
          <w:szCs w:val="21"/>
          <w:lang w:eastAsia="ro-RO"/>
        </w:rPr>
      </w:pPr>
      <w:r w:rsidRPr="003E2710">
        <w:rPr>
          <w:lang w:eastAsia="ro-RO"/>
        </w:rPr>
        <w:t>Bunuri imobile</w:t>
      </w:r>
    </w:p>
    <w:p w:rsidR="003E2710" w:rsidRPr="003E2710" w:rsidRDefault="003E2710" w:rsidP="003E2710">
      <w:pPr>
        <w:rPr>
          <w:szCs w:val="21"/>
          <w:lang w:eastAsia="ro-RO"/>
        </w:rPr>
      </w:pPr>
      <w:r w:rsidRPr="003E2710">
        <w:rPr>
          <w:szCs w:val="21"/>
          <w:lang w:eastAsia="ro-RO"/>
        </w:rPr>
        <w:t>Clădiri, alte spaţii locative în afara locuinţei de domiciliu, precum si terenuri situate in intravilan cu suprafata de peste 1.200 mp în zona urbană şi 2.500 mp în zona rurală, in afara terenurilor de imprejmuire a locuintei si a curtii aferente.</w:t>
      </w:r>
    </w:p>
    <w:p w:rsidR="003E2710" w:rsidRPr="003E2710" w:rsidRDefault="003E2710" w:rsidP="003E2710">
      <w:pPr>
        <w:rPr>
          <w:szCs w:val="21"/>
          <w:lang w:eastAsia="ro-RO"/>
        </w:rPr>
      </w:pPr>
      <w:r w:rsidRPr="003E2710">
        <w:rPr>
          <w:i/>
          <w:iCs/>
          <w:lang w:eastAsia="ro-RO"/>
        </w:rPr>
        <w:t>În situaţia în care unul sau mai multe bunuri aflate în proprietatea persoanei singure/familiei beneficiare de ajutor de incalzire este dat în închiriere/arendă/concesiune, acest bun va fi luat în calcul pentru persoana/familia care îl are în închiriere/arendă/concesiune, iar pentru proprietarul de drept se va lua în calcul valoarea obţinută în urma cedării dreptului de folosinţă a bunului.</w:t>
      </w:r>
    </w:p>
    <w:p w:rsidR="003E2710" w:rsidRPr="003E2710" w:rsidRDefault="003E2710" w:rsidP="003E2710">
      <w:pPr>
        <w:rPr>
          <w:szCs w:val="21"/>
          <w:lang w:eastAsia="ro-RO"/>
        </w:rPr>
      </w:pPr>
      <w:r w:rsidRPr="003E2710">
        <w:rPr>
          <w:i/>
          <w:iCs/>
          <w:lang w:eastAsia="ro-RO"/>
        </w:rPr>
        <w:t>Persoana sau familia care deţine pe lângă locuinţa de domiciliu o cotă-parte dintr-o altă clădire/spaţiu locativ/imobil poate beneficia de ajutor de incalzire/supliment pentru energie indiferent de mărimea cotei, dacă prin această posesiune nu poate valorifica bunul respectiv.</w:t>
      </w:r>
    </w:p>
    <w:p w:rsidR="003E2710" w:rsidRPr="003E2710" w:rsidRDefault="003E2710" w:rsidP="003E2710">
      <w:pPr>
        <w:rPr>
          <w:szCs w:val="21"/>
          <w:lang w:eastAsia="ro-RO"/>
        </w:rPr>
      </w:pPr>
      <w:r w:rsidRPr="003E2710">
        <w:rPr>
          <w:lang w:eastAsia="ro-RO"/>
        </w:rPr>
        <w:t>Bunuri mobile </w:t>
      </w:r>
      <w:r w:rsidRPr="003E2710">
        <w:rPr>
          <w:szCs w:val="21"/>
          <w:lang w:eastAsia="ro-RO"/>
        </w:rPr>
        <w:t>(aflate în stare de funcționare)</w:t>
      </w:r>
    </w:p>
    <w:p w:rsidR="003E2710" w:rsidRPr="003E2710" w:rsidRDefault="003E2710" w:rsidP="003E2710">
      <w:pPr>
        <w:rPr>
          <w:szCs w:val="21"/>
          <w:lang w:eastAsia="ro-RO"/>
        </w:rPr>
      </w:pPr>
      <w:r w:rsidRPr="003E2710">
        <w:rPr>
          <w:szCs w:val="21"/>
          <w:lang w:eastAsia="ro-RO"/>
        </w:rPr>
        <w:t>Mai mult de un vehicul cu o vechime mai mare de 10 ani, cu drept de circulatie pe drumurile publice;</w:t>
      </w:r>
    </w:p>
    <w:p w:rsidR="003E2710" w:rsidRPr="003E2710" w:rsidRDefault="003E2710" w:rsidP="003E2710">
      <w:pPr>
        <w:rPr>
          <w:szCs w:val="21"/>
          <w:lang w:eastAsia="ro-RO"/>
        </w:rPr>
      </w:pPr>
      <w:r w:rsidRPr="003E2710">
        <w:rPr>
          <w:szCs w:val="21"/>
          <w:lang w:eastAsia="ro-RO"/>
        </w:rPr>
        <w:t>Autovehicul cu drept de circulatie pe drumurile publice cu o vechime mai mică de 10 ani, cu excepţia celor utilizate si/sau adaptate pentru transportul persoanelor cu dizabilitati;</w:t>
      </w:r>
    </w:p>
    <w:p w:rsidR="003E2710" w:rsidRPr="003E2710" w:rsidRDefault="003E2710" w:rsidP="003E2710">
      <w:pPr>
        <w:rPr>
          <w:szCs w:val="21"/>
          <w:lang w:eastAsia="ro-RO"/>
        </w:rPr>
      </w:pPr>
      <w:r w:rsidRPr="003E2710">
        <w:rPr>
          <w:szCs w:val="21"/>
          <w:lang w:eastAsia="ro-RO"/>
        </w:rPr>
        <w:t>Şalupe, bărci cu motor, iahturi sau alte tipuri de ambarcatiuni, cu excepţia celor necesare pentru transport in cazul persoanelor care locuiesc în aria Rezervaţiei Biosferei “Delta Dunării”.</w:t>
      </w:r>
    </w:p>
    <w:p w:rsidR="003E2710" w:rsidRPr="003E2710" w:rsidRDefault="003E2710" w:rsidP="003E2710">
      <w:pPr>
        <w:rPr>
          <w:szCs w:val="21"/>
          <w:lang w:eastAsia="ro-RO"/>
        </w:rPr>
      </w:pPr>
      <w:r w:rsidRPr="003E2710">
        <w:rPr>
          <w:lang w:eastAsia="ro-RO"/>
        </w:rPr>
        <w:t>Depozite bancare</w:t>
      </w:r>
    </w:p>
    <w:p w:rsidR="003E2710" w:rsidRPr="003E2710" w:rsidRDefault="003E2710" w:rsidP="003E2710">
      <w:pPr>
        <w:rPr>
          <w:szCs w:val="21"/>
          <w:lang w:eastAsia="ro-RO"/>
        </w:rPr>
      </w:pPr>
      <w:r w:rsidRPr="003E2710">
        <w:rPr>
          <w:szCs w:val="21"/>
          <w:lang w:eastAsia="ro-RO"/>
        </w:rPr>
        <w:t>Cel puţin unul dintre membrii familiei deţine, în calitate de titular, unul sau mai multe conturi/depozite bancare, a căror sumă totală este mai mare de 3 ori faţă de valoarea câştigului salarial mediu brut prevăzut de Legea asigurărilor sociale de stat.</w:t>
      </w:r>
    </w:p>
    <w:p w:rsidR="003E2710" w:rsidRPr="003E2710" w:rsidRDefault="003E2710" w:rsidP="003E2710">
      <w:pPr>
        <w:rPr>
          <w:sz w:val="27"/>
          <w:szCs w:val="27"/>
          <w:lang w:eastAsia="ro-RO"/>
        </w:rPr>
      </w:pPr>
      <w:r w:rsidRPr="003E2710">
        <w:rPr>
          <w:sz w:val="27"/>
          <w:szCs w:val="27"/>
          <w:lang w:eastAsia="ro-RO"/>
        </w:rPr>
        <w:lastRenderedPageBreak/>
        <w:t>Deținerea unuia dintre bunurile menționate conduce la excluderea acordării ajutorului de încălzire si a suplimentului pentru energie.</w:t>
      </w:r>
    </w:p>
    <w:p w:rsidR="003E2710" w:rsidRPr="003E2710" w:rsidRDefault="003E2710" w:rsidP="003E2710">
      <w:pPr>
        <w:rPr>
          <w:sz w:val="36"/>
          <w:szCs w:val="36"/>
          <w:lang w:eastAsia="ro-RO"/>
        </w:rPr>
      </w:pPr>
      <w:r w:rsidRPr="003E2710">
        <w:rPr>
          <w:sz w:val="36"/>
          <w:szCs w:val="36"/>
          <w:lang w:eastAsia="ro-RO"/>
        </w:rPr>
        <w:t>Tipuri de ajutoare, acte necesare, formulare, alte informații</w:t>
      </w:r>
    </w:p>
    <w:p w:rsidR="003E2710" w:rsidRPr="003E2710" w:rsidRDefault="000065AE" w:rsidP="003E2710">
      <w:pPr>
        <w:rPr>
          <w:sz w:val="24"/>
          <w:szCs w:val="24"/>
          <w:lang w:eastAsia="ro-RO"/>
        </w:rPr>
      </w:pPr>
      <w:hyperlink r:id="rId10" w:history="1">
        <w:r w:rsidR="003E2710" w:rsidRPr="003E2710">
          <w:rPr>
            <w:sz w:val="24"/>
            <w:szCs w:val="24"/>
            <w:lang w:eastAsia="ro-RO"/>
          </w:rPr>
          <w:t>Tipuri de Ajutoare</w:t>
        </w:r>
      </w:hyperlink>
    </w:p>
    <w:p w:rsidR="003E2710" w:rsidRPr="003E2710" w:rsidRDefault="000065AE" w:rsidP="003E2710">
      <w:pPr>
        <w:rPr>
          <w:sz w:val="24"/>
          <w:szCs w:val="24"/>
          <w:lang w:eastAsia="ro-RO"/>
        </w:rPr>
      </w:pPr>
      <w:hyperlink r:id="rId11" w:history="1">
        <w:r w:rsidR="003E2710" w:rsidRPr="003E2710">
          <w:rPr>
            <w:sz w:val="24"/>
            <w:szCs w:val="24"/>
            <w:lang w:eastAsia="ro-RO"/>
          </w:rPr>
          <w:t>Acte necesare</w:t>
        </w:r>
      </w:hyperlink>
    </w:p>
    <w:p w:rsidR="003E2710" w:rsidRPr="003E2710" w:rsidRDefault="000065AE" w:rsidP="003E2710">
      <w:pPr>
        <w:rPr>
          <w:sz w:val="24"/>
          <w:szCs w:val="24"/>
          <w:lang w:eastAsia="ro-RO"/>
        </w:rPr>
      </w:pPr>
      <w:hyperlink r:id="rId12" w:history="1">
        <w:r w:rsidR="003E2710" w:rsidRPr="003E2710">
          <w:rPr>
            <w:sz w:val="24"/>
            <w:szCs w:val="24"/>
            <w:u w:val="single"/>
            <w:lang w:eastAsia="ro-RO"/>
          </w:rPr>
          <w:t>Cerere (Declaratie pe propria raspundere pentru acordarea unor drepturi de asistență socială)</w:t>
        </w:r>
      </w:hyperlink>
    </w:p>
    <w:p w:rsidR="003E2710" w:rsidRPr="003E2710" w:rsidRDefault="000065AE" w:rsidP="003E2710">
      <w:pPr>
        <w:rPr>
          <w:sz w:val="24"/>
          <w:szCs w:val="24"/>
          <w:lang w:eastAsia="ro-RO"/>
        </w:rPr>
      </w:pPr>
      <w:hyperlink r:id="rId13" w:history="1">
        <w:r w:rsidR="003E2710" w:rsidRPr="003E2710">
          <w:rPr>
            <w:sz w:val="24"/>
            <w:szCs w:val="24"/>
            <w:lang w:eastAsia="ro-RO"/>
          </w:rPr>
          <w:t>Acordul privind prelucrarea datelor cu caracter personal</w:t>
        </w:r>
      </w:hyperlink>
    </w:p>
    <w:p w:rsidR="003E2710" w:rsidRPr="003E2710" w:rsidRDefault="000065AE" w:rsidP="003E2710">
      <w:pPr>
        <w:rPr>
          <w:sz w:val="24"/>
          <w:szCs w:val="24"/>
          <w:lang w:eastAsia="ro-RO"/>
        </w:rPr>
      </w:pPr>
      <w:hyperlink r:id="rId14" w:history="1">
        <w:r w:rsidR="003E2710" w:rsidRPr="003E2710">
          <w:rPr>
            <w:sz w:val="24"/>
            <w:szCs w:val="24"/>
            <w:lang w:eastAsia="ro-RO"/>
          </w:rPr>
          <w:t>Cerere de modificare 2024</w:t>
        </w:r>
      </w:hyperlink>
    </w:p>
    <w:p w:rsidR="003E2710" w:rsidRPr="003E2710" w:rsidRDefault="000065AE" w:rsidP="003E2710">
      <w:pPr>
        <w:rPr>
          <w:sz w:val="24"/>
          <w:szCs w:val="24"/>
          <w:lang w:eastAsia="ro-RO"/>
        </w:rPr>
      </w:pPr>
      <w:hyperlink r:id="rId15" w:history="1">
        <w:r w:rsidR="003E2710" w:rsidRPr="003E2710">
          <w:rPr>
            <w:sz w:val="24"/>
            <w:szCs w:val="24"/>
            <w:lang w:eastAsia="ro-RO"/>
          </w:rPr>
          <w:t>Informații suplimentare</w:t>
        </w:r>
      </w:hyperlink>
    </w:p>
    <w:p w:rsidR="003E2710" w:rsidRPr="003E2710" w:rsidRDefault="000065AE" w:rsidP="003E2710">
      <w:pPr>
        <w:rPr>
          <w:sz w:val="24"/>
          <w:szCs w:val="24"/>
          <w:lang w:eastAsia="ro-RO"/>
        </w:rPr>
      </w:pPr>
      <w:hyperlink r:id="rId16" w:history="1">
        <w:r w:rsidR="003E2710" w:rsidRPr="003E2710">
          <w:rPr>
            <w:sz w:val="24"/>
            <w:szCs w:val="24"/>
            <w:lang w:eastAsia="ro-RO"/>
          </w:rPr>
          <w:t>Criterii de eligibilitate</w:t>
        </w:r>
      </w:hyperlink>
    </w:p>
    <w:p w:rsidR="003E2710" w:rsidRPr="003E2710" w:rsidRDefault="000065AE" w:rsidP="003E2710">
      <w:pPr>
        <w:rPr>
          <w:sz w:val="24"/>
          <w:szCs w:val="24"/>
          <w:lang w:eastAsia="ro-RO"/>
        </w:rPr>
      </w:pPr>
      <w:hyperlink r:id="rId17" w:history="1">
        <w:r w:rsidR="003E2710" w:rsidRPr="003E2710">
          <w:rPr>
            <w:sz w:val="24"/>
            <w:szCs w:val="24"/>
            <w:lang w:eastAsia="ro-RO"/>
          </w:rPr>
          <w:t>Obligațiile beneficiarilor</w:t>
        </w:r>
      </w:hyperlink>
    </w:p>
    <w:p w:rsidR="003E2710" w:rsidRPr="003E2710" w:rsidRDefault="000065AE" w:rsidP="003E2710">
      <w:pPr>
        <w:rPr>
          <w:sz w:val="24"/>
          <w:szCs w:val="24"/>
          <w:lang w:eastAsia="ro-RO"/>
        </w:rPr>
      </w:pPr>
      <w:hyperlink r:id="rId18" w:history="1">
        <w:r w:rsidR="003E2710" w:rsidRPr="003E2710">
          <w:rPr>
            <w:sz w:val="24"/>
            <w:szCs w:val="24"/>
            <w:lang w:eastAsia="ro-RO"/>
          </w:rPr>
          <w:t>Lista bunurilor care conduc la excluderea acordării ajutorului</w:t>
        </w:r>
      </w:hyperlink>
      <w:hyperlink r:id="rId19" w:history="1">
        <w:r w:rsidR="003E2710" w:rsidRPr="003E2710">
          <w:rPr>
            <w:sz w:val="24"/>
            <w:szCs w:val="24"/>
            <w:lang w:eastAsia="ro-RO"/>
          </w:rPr>
          <w:t> (lista nouă 2024)</w:t>
        </w:r>
      </w:hyperlink>
    </w:p>
    <w:p w:rsidR="003E2710" w:rsidRPr="00BD3E5A" w:rsidRDefault="003E2710" w:rsidP="003E2710">
      <w:pPr>
        <w:rPr>
          <w:b/>
          <w:sz w:val="24"/>
          <w:szCs w:val="24"/>
          <w:lang w:eastAsia="ro-RO"/>
        </w:rPr>
      </w:pPr>
      <w:r w:rsidRPr="00BD3E5A">
        <w:rPr>
          <w:b/>
          <w:sz w:val="24"/>
          <w:szCs w:val="24"/>
          <w:lang w:eastAsia="ro-RO"/>
        </w:rPr>
        <w:t>Alocaţia de stat pentru copii:</w:t>
      </w:r>
    </w:p>
    <w:p w:rsidR="003E2710" w:rsidRPr="003E2710" w:rsidRDefault="000065AE" w:rsidP="003E2710">
      <w:pPr>
        <w:rPr>
          <w:szCs w:val="21"/>
          <w:lang w:eastAsia="ro-RO"/>
        </w:rPr>
      </w:pPr>
      <w:hyperlink r:id="rId20" w:history="1">
        <w:r w:rsidR="003E2710" w:rsidRPr="003E2710">
          <w:rPr>
            <w:u w:val="single"/>
            <w:lang w:eastAsia="ro-RO"/>
          </w:rPr>
          <w:t>LEGE nr. 61 din 22 septembrie 1993</w:t>
        </w:r>
      </w:hyperlink>
      <w:r w:rsidR="003E2710" w:rsidRPr="003E2710">
        <w:rPr>
          <w:szCs w:val="21"/>
          <w:lang w:eastAsia="ro-RO"/>
        </w:rPr>
        <w:t> privind alocaţia de stat pentru copii, republicată, cu modificările şi completările ulterioare</w:t>
      </w:r>
    </w:p>
    <w:p w:rsidR="003E2710" w:rsidRPr="003E2710" w:rsidRDefault="000065AE" w:rsidP="003E2710">
      <w:pPr>
        <w:rPr>
          <w:szCs w:val="21"/>
          <w:lang w:eastAsia="ro-RO"/>
        </w:rPr>
      </w:pPr>
      <w:hyperlink r:id="rId21" w:history="1">
        <w:r w:rsidR="003E2710" w:rsidRPr="003E2710">
          <w:rPr>
            <w:u w:val="single"/>
            <w:lang w:eastAsia="ro-RO"/>
          </w:rPr>
          <w:t>HOTĂRÂRE nr. 577 din 28 mai 2008</w:t>
        </w:r>
      </w:hyperlink>
      <w:r w:rsidR="003E2710" w:rsidRPr="003E2710">
        <w:rPr>
          <w:szCs w:val="21"/>
          <w:lang w:eastAsia="ro-RO"/>
        </w:rPr>
        <w:t> pentru aprobarea Normelor metodologice de aplicare a prevederilor Legii nr. 61/1993 privind alocaţia de stat pentru copii, precum şi pentru reglementarea modalităţilor de stabilire şi plată a alocaţiei de stat pentru copii, cu modificările şi completările ulterioare</w:t>
      </w:r>
    </w:p>
    <w:p w:rsidR="003E2710" w:rsidRPr="003E2710" w:rsidRDefault="000065AE" w:rsidP="003E2710">
      <w:pPr>
        <w:rPr>
          <w:szCs w:val="21"/>
          <w:lang w:eastAsia="ro-RO"/>
        </w:rPr>
      </w:pPr>
      <w:hyperlink r:id="rId22" w:tgtFrame="_blank" w:history="1">
        <w:r w:rsidR="003E2710" w:rsidRPr="003E2710">
          <w:rPr>
            <w:u w:val="single"/>
            <w:lang w:eastAsia="ro-RO"/>
          </w:rPr>
          <w:t>Ordonanța de urgență nr. 123/2020</w:t>
        </w:r>
      </w:hyperlink>
      <w:r w:rsidR="003E2710" w:rsidRPr="003E2710">
        <w:rPr>
          <w:szCs w:val="21"/>
          <w:lang w:eastAsia="ro-RO"/>
        </w:rPr>
        <w:t> pentru modificarea art. 3 din Legea nr. 61/1993 privind alocaţia de stat pentru copii</w:t>
      </w:r>
    </w:p>
    <w:p w:rsidR="003E2710" w:rsidRPr="003E2710" w:rsidRDefault="000065AE" w:rsidP="003E2710">
      <w:pPr>
        <w:rPr>
          <w:szCs w:val="21"/>
          <w:lang w:eastAsia="ro-RO"/>
        </w:rPr>
      </w:pPr>
      <w:hyperlink r:id="rId23" w:history="1">
        <w:r w:rsidR="003E2710" w:rsidRPr="003E2710">
          <w:rPr>
            <w:u w:val="single"/>
            <w:lang w:eastAsia="ro-RO"/>
          </w:rPr>
          <w:t>Anexa1_cerere_alocatie stat</w:t>
        </w:r>
      </w:hyperlink>
    </w:p>
    <w:p w:rsidR="003E2710" w:rsidRPr="00BD3E5A" w:rsidRDefault="003E2710" w:rsidP="003E2710">
      <w:pPr>
        <w:rPr>
          <w:b/>
          <w:sz w:val="24"/>
          <w:szCs w:val="24"/>
          <w:lang w:eastAsia="ro-RO"/>
        </w:rPr>
      </w:pPr>
      <w:r w:rsidRPr="00BD3E5A">
        <w:rPr>
          <w:b/>
          <w:sz w:val="24"/>
          <w:szCs w:val="24"/>
          <w:lang w:eastAsia="ro-RO"/>
        </w:rPr>
        <w:t>Indemnizaţia pentru creşterea copilului:</w:t>
      </w:r>
    </w:p>
    <w:p w:rsidR="003E2710" w:rsidRPr="003E2710" w:rsidRDefault="000065AE" w:rsidP="003E2710">
      <w:pPr>
        <w:rPr>
          <w:szCs w:val="21"/>
          <w:lang w:eastAsia="ro-RO"/>
        </w:rPr>
      </w:pPr>
      <w:hyperlink r:id="rId24" w:history="1">
        <w:r w:rsidR="003E2710" w:rsidRPr="003E2710">
          <w:rPr>
            <w:u w:val="single"/>
            <w:lang w:eastAsia="ro-RO"/>
          </w:rPr>
          <w:t>ORDONANŢĂ DE URGENŢĂ nr. 111 din 8 decembrie 2010</w:t>
        </w:r>
      </w:hyperlink>
      <w:r w:rsidR="003E2710" w:rsidRPr="003E2710">
        <w:rPr>
          <w:szCs w:val="21"/>
          <w:lang w:eastAsia="ro-RO"/>
        </w:rPr>
        <w:t> privind concediul şi indemnizaţia lunară pentru creşterea copiilor, aprobată cu modificări prin Legea nr. 132/2011, cu modificările şi completările ulterioare</w:t>
      </w:r>
    </w:p>
    <w:p w:rsidR="003E2710" w:rsidRPr="003E2710" w:rsidRDefault="000065AE" w:rsidP="003E2710">
      <w:pPr>
        <w:rPr>
          <w:szCs w:val="21"/>
          <w:lang w:eastAsia="ro-RO"/>
        </w:rPr>
      </w:pPr>
      <w:hyperlink r:id="rId25" w:history="1">
        <w:r w:rsidR="003E2710" w:rsidRPr="003E2710">
          <w:rPr>
            <w:u w:val="single"/>
            <w:lang w:eastAsia="ro-RO"/>
          </w:rPr>
          <w:t>HOTĂRÂRE nr. 52 din 19 ianuarie 2011</w:t>
        </w:r>
      </w:hyperlink>
      <w:r w:rsidR="003E2710" w:rsidRPr="003E2710">
        <w:rPr>
          <w:szCs w:val="21"/>
          <w:lang w:eastAsia="ro-RO"/>
        </w:rPr>
        <w:t> pentru aprobarea Normelor metodologice de aplicare a prevederilor Ordonanţei de urgenţă a Guvernului nr. 111/2010 privind concediul şi indemnizaţia lunară pentru creşterea copiilor, cu modificările şi completările ulterioare</w:t>
      </w:r>
    </w:p>
    <w:p w:rsidR="003E2710" w:rsidRPr="003E2710" w:rsidRDefault="000065AE" w:rsidP="003E2710">
      <w:pPr>
        <w:rPr>
          <w:szCs w:val="21"/>
          <w:lang w:eastAsia="ro-RO"/>
        </w:rPr>
      </w:pPr>
      <w:hyperlink r:id="rId26" w:history="1">
        <w:r w:rsidR="003E2710" w:rsidRPr="003E2710">
          <w:rPr>
            <w:u w:val="single"/>
            <w:lang w:eastAsia="ro-RO"/>
          </w:rPr>
          <w:t>ORDIN nr. 1.474 din 6 mai 2011</w:t>
        </w:r>
      </w:hyperlink>
      <w:r w:rsidR="003E2710" w:rsidRPr="003E2710">
        <w:rPr>
          <w:szCs w:val="21"/>
          <w:lang w:eastAsia="ro-RO"/>
        </w:rPr>
        <w:t> pentru aprobarea Instrucţiunilor de aplicare a unor prevederi din Normele metodologice de aplicare a prevederilor Ordonanţei de urgenţă a Guvernului nr. 111/2010 privind concediul şi indemnizaţia lunară pentru creşterea copiilor, aprobate prin Hotărârea Guvernului nr. 52/2011, Normele metodologice de aplicare a prevederilor Legii nr. 277/2010 privind alocaţia pentru susţinerea familiei, aprobate prin Hotărârea Guvernului nr. 38/2011, şi din Normele metodologice de aplicare a prevederilor Legii nr. 416/2001 privind venitul minim garantat, aprobate prin Hotărârea Guvernului nr. 50/2011</w:t>
      </w:r>
    </w:p>
    <w:p w:rsidR="003E2710" w:rsidRPr="003E2710" w:rsidRDefault="000065AE" w:rsidP="003E2710">
      <w:pPr>
        <w:rPr>
          <w:szCs w:val="21"/>
          <w:lang w:eastAsia="ro-RO"/>
        </w:rPr>
      </w:pPr>
      <w:hyperlink r:id="rId27" w:history="1">
        <w:r w:rsidR="003E2710" w:rsidRPr="003E2710">
          <w:rPr>
            <w:u w:val="single"/>
            <w:lang w:eastAsia="ro-RO"/>
          </w:rPr>
          <w:t>LEGE nr. 66 din 19 aprilie 2016</w:t>
        </w:r>
      </w:hyperlink>
      <w:r w:rsidR="003E2710" w:rsidRPr="003E2710">
        <w:rPr>
          <w:szCs w:val="21"/>
          <w:lang w:eastAsia="ro-RO"/>
        </w:rPr>
        <w:t> pentru modificarea şi completarea Ordonanţei de urgenţă a Guvernului nr. 111/2010 privind concediul şi indemnizaţia lunară pentru creşterea copiilor.</w:t>
      </w:r>
    </w:p>
    <w:p w:rsidR="003E2710" w:rsidRPr="003E2710" w:rsidRDefault="000065AE" w:rsidP="003E2710">
      <w:pPr>
        <w:rPr>
          <w:szCs w:val="21"/>
          <w:lang w:eastAsia="ro-RO"/>
        </w:rPr>
      </w:pPr>
      <w:hyperlink r:id="rId28" w:history="1">
        <w:r w:rsidR="003E2710" w:rsidRPr="003E2710">
          <w:rPr>
            <w:color w:val="2C4692"/>
            <w:u w:val="single"/>
            <w:lang w:eastAsia="ro-RO"/>
          </w:rPr>
          <w:t>declaratie-mama-icc</w:t>
        </w:r>
      </w:hyperlink>
    </w:p>
    <w:p w:rsidR="003E2710" w:rsidRPr="003E2710" w:rsidRDefault="000065AE" w:rsidP="003E2710">
      <w:pPr>
        <w:rPr>
          <w:szCs w:val="21"/>
          <w:lang w:eastAsia="ro-RO"/>
        </w:rPr>
      </w:pPr>
      <w:hyperlink r:id="rId29" w:history="1">
        <w:r w:rsidR="003E2710" w:rsidRPr="003E2710">
          <w:rPr>
            <w:u w:val="single"/>
            <w:lang w:eastAsia="ro-RO"/>
          </w:rPr>
          <w:t>declaratie-tata-icc</w:t>
        </w:r>
      </w:hyperlink>
    </w:p>
    <w:p w:rsidR="003E2710" w:rsidRPr="003E2710" w:rsidRDefault="000065AE" w:rsidP="003E2710">
      <w:pPr>
        <w:rPr>
          <w:szCs w:val="21"/>
          <w:lang w:eastAsia="ro-RO"/>
        </w:rPr>
      </w:pPr>
      <w:hyperlink r:id="rId30" w:history="1">
        <w:r w:rsidR="003E2710" w:rsidRPr="003E2710">
          <w:rPr>
            <w:u w:val="single"/>
            <w:lang w:eastAsia="ro-RO"/>
          </w:rPr>
          <w:t>cerere_indemnizatie</w:t>
        </w:r>
      </w:hyperlink>
    </w:p>
    <w:p w:rsidR="003E2710" w:rsidRPr="003E2710" w:rsidRDefault="000065AE" w:rsidP="003E2710">
      <w:pPr>
        <w:rPr>
          <w:szCs w:val="21"/>
          <w:lang w:eastAsia="ro-RO"/>
        </w:rPr>
      </w:pPr>
      <w:hyperlink r:id="rId31" w:history="1">
        <w:r w:rsidR="003E2710" w:rsidRPr="003E2710">
          <w:rPr>
            <w:u w:val="single"/>
            <w:lang w:eastAsia="ro-RO"/>
          </w:rPr>
          <w:t>ICC_Formular-ADEVERINTA-angajator</w:t>
        </w:r>
      </w:hyperlink>
    </w:p>
    <w:p w:rsidR="003E2710" w:rsidRPr="003E2710" w:rsidRDefault="000065AE" w:rsidP="003E2710">
      <w:pPr>
        <w:rPr>
          <w:szCs w:val="21"/>
          <w:lang w:eastAsia="ro-RO"/>
        </w:rPr>
      </w:pPr>
      <w:hyperlink r:id="rId32" w:history="1">
        <w:r w:rsidR="003E2710" w:rsidRPr="00BD3E5A">
          <w:rPr>
            <w:b/>
            <w:u w:val="single"/>
            <w:lang w:eastAsia="ro-RO"/>
          </w:rPr>
          <w:t>Cerere tichet social – Gradinita</w:t>
        </w:r>
      </w:hyperlink>
      <w:r w:rsidR="003E2710" w:rsidRPr="00BD3E5A">
        <w:rPr>
          <w:b/>
          <w:szCs w:val="21"/>
          <w:lang w:eastAsia="ro-RO"/>
        </w:rPr>
        <w:br/>
      </w:r>
      <w:hyperlink r:id="rId33" w:history="1">
        <w:r w:rsidR="003E2710" w:rsidRPr="003E2710">
          <w:rPr>
            <w:u w:val="single"/>
            <w:lang w:eastAsia="ro-RO"/>
          </w:rPr>
          <w:t>Model – Ancheta sociala</w:t>
        </w:r>
      </w:hyperlink>
    </w:p>
    <w:p w:rsidR="00452730" w:rsidRDefault="00452730" w:rsidP="003E2710"/>
    <w:sectPr w:rsidR="00452730" w:rsidSect="006578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A70C4"/>
    <w:multiLevelType w:val="multilevel"/>
    <w:tmpl w:val="987C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BD64DD"/>
    <w:multiLevelType w:val="multilevel"/>
    <w:tmpl w:val="81F294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C5561D"/>
    <w:multiLevelType w:val="multilevel"/>
    <w:tmpl w:val="A4A2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C00261E"/>
    <w:multiLevelType w:val="multilevel"/>
    <w:tmpl w:val="09A8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0B220FF"/>
    <w:multiLevelType w:val="multilevel"/>
    <w:tmpl w:val="15E2C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D818FA"/>
    <w:multiLevelType w:val="multilevel"/>
    <w:tmpl w:val="EBD27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2730"/>
    <w:rsid w:val="000065AE"/>
    <w:rsid w:val="003E2710"/>
    <w:rsid w:val="00452730"/>
    <w:rsid w:val="005D0004"/>
    <w:rsid w:val="006578CA"/>
    <w:rsid w:val="00A36F72"/>
    <w:rsid w:val="00AA033A"/>
    <w:rsid w:val="00BD3E5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730"/>
  </w:style>
  <w:style w:type="paragraph" w:styleId="Heading2">
    <w:name w:val="heading 2"/>
    <w:basedOn w:val="Normal"/>
    <w:link w:val="Heading2Char"/>
    <w:uiPriority w:val="9"/>
    <w:qFormat/>
    <w:rsid w:val="003E2710"/>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paragraph" w:styleId="Heading3">
    <w:name w:val="heading 3"/>
    <w:basedOn w:val="Normal"/>
    <w:link w:val="Heading3Char"/>
    <w:uiPriority w:val="9"/>
    <w:qFormat/>
    <w:rsid w:val="003E2710"/>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2710"/>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rsid w:val="003E2710"/>
    <w:rPr>
      <w:rFonts w:ascii="Times New Roman" w:eastAsia="Times New Roman" w:hAnsi="Times New Roman" w:cs="Times New Roman"/>
      <w:b/>
      <w:bCs/>
      <w:sz w:val="27"/>
      <w:szCs w:val="27"/>
      <w:lang w:eastAsia="ro-RO"/>
    </w:rPr>
  </w:style>
  <w:style w:type="paragraph" w:styleId="NormalWeb">
    <w:name w:val="Normal (Web)"/>
    <w:basedOn w:val="Normal"/>
    <w:uiPriority w:val="99"/>
    <w:semiHidden/>
    <w:unhideWhenUsed/>
    <w:rsid w:val="003E2710"/>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3E2710"/>
    <w:rPr>
      <w:b/>
      <w:bCs/>
    </w:rPr>
  </w:style>
  <w:style w:type="character" w:styleId="Hyperlink">
    <w:name w:val="Hyperlink"/>
    <w:basedOn w:val="DefaultParagraphFont"/>
    <w:uiPriority w:val="99"/>
    <w:semiHidden/>
    <w:unhideWhenUsed/>
    <w:rsid w:val="003E2710"/>
    <w:rPr>
      <w:color w:val="0000FF"/>
      <w:u w:val="single"/>
    </w:rPr>
  </w:style>
  <w:style w:type="character" w:styleId="Emphasis">
    <w:name w:val="Emphasis"/>
    <w:basedOn w:val="DefaultParagraphFont"/>
    <w:uiPriority w:val="20"/>
    <w:qFormat/>
    <w:rsid w:val="003E2710"/>
    <w:rPr>
      <w:i/>
      <w:iCs/>
    </w:rPr>
  </w:style>
  <w:style w:type="paragraph" w:customStyle="1" w:styleId="has-normal-font-size">
    <w:name w:val="has-normal-font-size"/>
    <w:basedOn w:val="Normal"/>
    <w:rsid w:val="003E2710"/>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has-text-align-left">
    <w:name w:val="has-text-align-left"/>
    <w:basedOn w:val="Normal"/>
    <w:rsid w:val="003E2710"/>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r="http://schemas.openxmlformats.org/officeDocument/2006/relationships" xmlns:w="http://schemas.openxmlformats.org/wordprocessingml/2006/main">
  <w:divs>
    <w:div w:id="93848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hova.mmanpis.ro/wp-content/uploads/2024/02/HOTARARE-nr.-1.073-din-4-octombrie-2021.pdf" TargetMode="External"/><Relationship Id="rId13" Type="http://schemas.openxmlformats.org/officeDocument/2006/relationships/hyperlink" Target="https://asscploiesti.ro/wp-content/uploads/2024/09/Acord-GDPR.pdf" TargetMode="External"/><Relationship Id="rId18" Type="http://schemas.openxmlformats.org/officeDocument/2006/relationships/hyperlink" Target="https://asscploiesti.ro/wp-content/uploads/2024/09/Lista-bunurilor-care-conduc-la-excluderea-acordarii-ajutorului-1.pdf" TargetMode="External"/><Relationship Id="rId26" Type="http://schemas.openxmlformats.org/officeDocument/2006/relationships/hyperlink" Target="https://prahova.mmanpis.ro/wp-content/uploads/2024/02/ORDIN-nr.-1.474-din-6-mai-2011.pdf" TargetMode="External"/><Relationship Id="rId3" Type="http://schemas.openxmlformats.org/officeDocument/2006/relationships/settings" Target="settings.xml"/><Relationship Id="rId21" Type="http://schemas.openxmlformats.org/officeDocument/2006/relationships/hyperlink" Target="https://prahova.mmanpis.ro/wp-content/uploads/2024/02/HOTARARE-nr.-577-din-28-mai-2008.pdf" TargetMode="External"/><Relationship Id="rId34" Type="http://schemas.openxmlformats.org/officeDocument/2006/relationships/fontTable" Target="fontTable.xml"/><Relationship Id="rId7" Type="http://schemas.openxmlformats.org/officeDocument/2006/relationships/hyperlink" Target="https://asscploiesti.ro/wp-content/uploads/2023/11/HOTARARE-A-1154-16-09-2022-_forma-consolidata-la-data-de-13-Noiembrie-2023__________________CTCE-Piatra-Neamt-Intralegis.pdf" TargetMode="External"/><Relationship Id="rId12" Type="http://schemas.openxmlformats.org/officeDocument/2006/relationships/hyperlink" Target="https://asscploiesti.ro/wp-content/uploads/2024/09/CERERE-Declaratie-pe-propria-raspundere-pentru-acordarea-unor-drepturi-de-asistenta-sociala.pdf" TargetMode="External"/><Relationship Id="rId17" Type="http://schemas.openxmlformats.org/officeDocument/2006/relationships/hyperlink" Target="https://asscploiesti.ro/wp-content/uploads/2024/09/Obligatii-beneficiarilor-1.pdf" TargetMode="External"/><Relationship Id="rId25" Type="http://schemas.openxmlformats.org/officeDocument/2006/relationships/hyperlink" Target="https://prahova.mmanpis.ro/wp-content/uploads/2024/02/HOTARARE-nr.-52-din-19-ianuarie-2011.pdf" TargetMode="External"/><Relationship Id="rId33" Type="http://schemas.openxmlformats.org/officeDocument/2006/relationships/hyperlink" Target="https://primaria-pacureti.ro/wp-content/uploads/2022/03/Model-Ancheta-sociala.pdf" TargetMode="External"/><Relationship Id="rId2" Type="http://schemas.openxmlformats.org/officeDocument/2006/relationships/styles" Target="styles.xml"/><Relationship Id="rId16" Type="http://schemas.openxmlformats.org/officeDocument/2006/relationships/hyperlink" Target="https://asscploiesti.ro/wp-content/uploads/2024/09/Criterii-de-eligibilitate-.docx" TargetMode="External"/><Relationship Id="rId20" Type="http://schemas.openxmlformats.org/officeDocument/2006/relationships/hyperlink" Target="https://prahova.mmanpis.ro/wp-content/uploads/2024/02/LEGE-nr.-61-din-22-septembrie-1993.pdf" TargetMode="External"/><Relationship Id="rId29" Type="http://schemas.openxmlformats.org/officeDocument/2006/relationships/hyperlink" Target="https://prahova.mmanpis.ro/wp-content/uploads/2016/06/Declaratie-Tata-ICC_2018.pdf" TargetMode="External"/><Relationship Id="rId1" Type="http://schemas.openxmlformats.org/officeDocument/2006/relationships/numbering" Target="numbering.xml"/><Relationship Id="rId6" Type="http://schemas.openxmlformats.org/officeDocument/2006/relationships/hyperlink" Target="https://asscploiesti.ro/wp-content/uploads/2023/11/ORD-DE-URGENTA-A-114-26-08-2022-_forma-consolidata-la-data-de-13-Noiembrie-2023__________________CTCE-Piatra-Neamt-Intralegis.pdf" TargetMode="External"/><Relationship Id="rId11" Type="http://schemas.openxmlformats.org/officeDocument/2006/relationships/hyperlink" Target="https://asscploiesti.ro/wp-content/uploads/2024/09/Acte-necesare1.pdf" TargetMode="External"/><Relationship Id="rId24" Type="http://schemas.openxmlformats.org/officeDocument/2006/relationships/hyperlink" Target="https://prahova.mmanpis.ro/wp-content/uploads/2024/02/ORDONANTA-DE-URGENTA-nr.-111-din-8-decembrie-2010.pdf" TargetMode="External"/><Relationship Id="rId32" Type="http://schemas.openxmlformats.org/officeDocument/2006/relationships/hyperlink" Target="https://primaria-pacureti.ro/wp-content/uploads/2022/03/Cerere-tichet-social-Gradinita.pdf" TargetMode="External"/><Relationship Id="rId5" Type="http://schemas.openxmlformats.org/officeDocument/2006/relationships/hyperlink" Target="https://asscploiesti.ro/wp-content/uploads/2023/11/LEGE-A-196-31-10-2016-_forma-consolidata-la-data-de-13-Noiembrie-2023__________________CTCE-Piatra-Neamt-Intralegis.pdf" TargetMode="External"/><Relationship Id="rId15" Type="http://schemas.openxmlformats.org/officeDocument/2006/relationships/hyperlink" Target="https://asscploiesti.ro/wp-content/uploads/2024/09/INFORMATII-SUPLIMENTARE-1.pdf" TargetMode="External"/><Relationship Id="rId23" Type="http://schemas.openxmlformats.org/officeDocument/2006/relationships/hyperlink" Target="https://primaria-pacureti.ro/wp-content/uploads/2025/05/Anexa1_cerere_alocatie-stat.pdf" TargetMode="External"/><Relationship Id="rId28" Type="http://schemas.openxmlformats.org/officeDocument/2006/relationships/hyperlink" Target="https://prahova.mmanpis.ro/wp-content/uploads/2016/06/Declaratie-Mama-ICC_2018.pdf" TargetMode="External"/><Relationship Id="rId10" Type="http://schemas.openxmlformats.org/officeDocument/2006/relationships/hyperlink" Target="https://asscploiesti.ro/wp-content/uploads/2024/09/Tipuri-de-ajutoare2-1.pdf" TargetMode="External"/><Relationship Id="rId19" Type="http://schemas.openxmlformats.org/officeDocument/2006/relationships/hyperlink" Target="https://asscploiesti.ro/wp-content/uploads/2024/09/lista-noua-2024.pdf" TargetMode="External"/><Relationship Id="rId31" Type="http://schemas.openxmlformats.org/officeDocument/2006/relationships/hyperlink" Target="https://prahova.mmanpis.ro/wp-content/uploads/2021/05/ICC_Formular-ADEVERINTA-angajator.pdf" TargetMode="External"/><Relationship Id="rId4" Type="http://schemas.openxmlformats.org/officeDocument/2006/relationships/webSettings" Target="webSettings.xml"/><Relationship Id="rId9" Type="http://schemas.openxmlformats.org/officeDocument/2006/relationships/hyperlink" Target="https://prahova.mmanpis.ro/wp-content/uploads/2024/02/LEGE-nr.-226-din-16-septembrie-2021.pdf" TargetMode="External"/><Relationship Id="rId14" Type="http://schemas.openxmlformats.org/officeDocument/2006/relationships/hyperlink" Target="https://asscploiesti.ro/wp-content/uploads/2024/09/cerere-de-modificare-2024.pdf" TargetMode="External"/><Relationship Id="rId22" Type="http://schemas.openxmlformats.org/officeDocument/2006/relationships/hyperlink" Target="http://www.mmanpis.ro/wp-content/uploads/2020/09/ORDONANTA-DE-URGENTA-Nr-123-din-2020-pentru-modificarea-art.-3-din-Legea-nr.-61-din-1993-privind-alocatia-de-stat-pentru-copii.pdf" TargetMode="External"/><Relationship Id="rId27" Type="http://schemas.openxmlformats.org/officeDocument/2006/relationships/hyperlink" Target="https://prahova.mmanpis.ro/wp-content/uploads/2024/02/LEGE-nr.-66-din-19-aprilie-2016.pdf" TargetMode="External"/><Relationship Id="rId30" Type="http://schemas.openxmlformats.org/officeDocument/2006/relationships/hyperlink" Target="https://prahova.mmanpis.ro/wp-content/uploads/2021/04/CERERE-SI-DECLARATIE-.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3035</Words>
  <Characters>17603</Characters>
  <Application>Microsoft Office Word</Application>
  <DocSecurity>0</DocSecurity>
  <Lines>146</Lines>
  <Paragraphs>41</Paragraphs>
  <ScaleCrop>false</ScaleCrop>
  <Company/>
  <LinksUpToDate>false</LinksUpToDate>
  <CharactersWithSpaces>20597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asistenta sociala</dc:creator>
  <cp:lastModifiedBy>asistenta sociala</cp:lastModifiedBy>
  <cp:revision>4</cp:revision>
  <dcterms:created xsi:type="dcterms:W3CDTF">2025-05-21T12:26:00Z</dcterms:created>
  <dcterms:modified xsi:type="dcterms:W3CDTF">2025-05-22T07:26:00Z</dcterms:modified>
</cp:coreProperties>
</file>